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80904" w:rsidRPr="00880904" w:rsidRDefault="00880904" w:rsidP="00880904">
      <w:pPr>
        <w:spacing w:line="360" w:lineRule="auto"/>
        <w:jc w:val="center"/>
        <w:rPr>
          <w:rFonts w:ascii="Arial" w:hAnsi="Arial" w:cs="Arial"/>
          <w:b/>
          <w:color w:val="000000"/>
          <w:lang w:eastAsia="it-IT"/>
        </w:rPr>
      </w:pPr>
      <w:r w:rsidRPr="00880904">
        <w:rPr>
          <w:rFonts w:ascii="Arial" w:hAnsi="Arial" w:cs="Arial"/>
          <w:b/>
          <w:color w:val="000000"/>
          <w:lang w:eastAsia="it-IT"/>
        </w:rPr>
        <w:t>Modulo di iscrizione stage</w:t>
      </w:r>
    </w:p>
    <w:p w:rsidR="00880904" w:rsidRPr="00880904" w:rsidRDefault="00880904" w:rsidP="00880904">
      <w:pPr>
        <w:spacing w:line="360" w:lineRule="auto"/>
        <w:jc w:val="center"/>
        <w:rPr>
          <w:rFonts w:ascii="Arial" w:hAnsi="Arial" w:cs="Arial"/>
          <w:color w:val="000000"/>
          <w:sz w:val="28"/>
          <w:szCs w:val="28"/>
          <w:lang w:eastAsia="it-IT"/>
        </w:rPr>
      </w:pPr>
      <w:r w:rsidRPr="00880904">
        <w:rPr>
          <w:rFonts w:ascii="Arial" w:hAnsi="Arial" w:cs="Arial"/>
          <w:color w:val="000000"/>
          <w:sz w:val="28"/>
          <w:szCs w:val="28"/>
          <w:lang w:eastAsia="it-IT"/>
        </w:rPr>
        <w:t xml:space="preserve">"L'improvvisazione trasversale - </w:t>
      </w:r>
      <w:r w:rsidRPr="00880904">
        <w:rPr>
          <w:rFonts w:ascii="Arial" w:hAnsi="Arial" w:cs="Arial"/>
          <w:i/>
          <w:iCs/>
          <w:color w:val="000000"/>
          <w:sz w:val="28"/>
          <w:szCs w:val="28"/>
          <w:lang w:eastAsia="it-IT"/>
        </w:rPr>
        <w:t>L'Antico e il Contemporaneo</w:t>
      </w:r>
      <w:r w:rsidRPr="00880904">
        <w:rPr>
          <w:rFonts w:ascii="Arial" w:hAnsi="Arial" w:cs="Arial"/>
          <w:color w:val="000000"/>
          <w:sz w:val="28"/>
          <w:szCs w:val="28"/>
          <w:lang w:eastAsia="it-IT"/>
        </w:rPr>
        <w:t>"</w:t>
      </w:r>
    </w:p>
    <w:p w:rsidR="00880904" w:rsidRPr="00880904" w:rsidRDefault="00880904" w:rsidP="00880904">
      <w:pPr>
        <w:spacing w:line="360" w:lineRule="auto"/>
        <w:jc w:val="center"/>
        <w:rPr>
          <w:rFonts w:ascii="Arial" w:hAnsi="Arial" w:cs="Arial"/>
          <w:color w:val="000000"/>
          <w:sz w:val="28"/>
          <w:szCs w:val="28"/>
          <w:lang w:eastAsia="it-IT"/>
        </w:rPr>
      </w:pPr>
      <w:r w:rsidRPr="00880904">
        <w:rPr>
          <w:rFonts w:ascii="Arial" w:hAnsi="Arial" w:cs="Arial"/>
          <w:color w:val="000000"/>
          <w:sz w:val="28"/>
          <w:szCs w:val="28"/>
          <w:lang w:eastAsia="it-IT"/>
        </w:rPr>
        <w:t>m° Michel Godard</w:t>
      </w:r>
    </w:p>
    <w:p w:rsidR="00880904" w:rsidRPr="00880904" w:rsidRDefault="00880904" w:rsidP="00880904">
      <w:pPr>
        <w:spacing w:line="360" w:lineRule="auto"/>
        <w:jc w:val="center"/>
        <w:rPr>
          <w:rFonts w:ascii="Arial" w:hAnsi="Arial" w:cs="Arial"/>
          <w:color w:val="000000"/>
          <w:lang w:eastAsia="it-IT"/>
        </w:rPr>
      </w:pPr>
      <w:r w:rsidRPr="00880904">
        <w:rPr>
          <w:rFonts w:ascii="Arial" w:hAnsi="Arial" w:cs="Arial"/>
          <w:color w:val="000000"/>
          <w:lang w:eastAsia="it-IT"/>
        </w:rPr>
        <w:t>18 marzo 2019 – h 14-17</w:t>
      </w:r>
    </w:p>
    <w:p w:rsidR="00880904" w:rsidRPr="00880904" w:rsidRDefault="00880904" w:rsidP="00880904">
      <w:pPr>
        <w:spacing w:line="360" w:lineRule="auto"/>
        <w:jc w:val="center"/>
        <w:rPr>
          <w:rFonts w:ascii="Arial" w:hAnsi="Arial" w:cs="Arial"/>
          <w:color w:val="000000"/>
          <w:lang w:eastAsia="it-IT"/>
        </w:rPr>
      </w:pPr>
      <w:r w:rsidRPr="00880904">
        <w:rPr>
          <w:rFonts w:ascii="Arial" w:hAnsi="Arial" w:cs="Arial"/>
          <w:color w:val="000000"/>
          <w:lang w:eastAsia="it-IT"/>
        </w:rPr>
        <w:t>19 marzo 2019 – h 10-13</w:t>
      </w:r>
    </w:p>
    <w:p w:rsidR="00880904" w:rsidRPr="00880904" w:rsidRDefault="00880904" w:rsidP="00880904">
      <w:pPr>
        <w:spacing w:line="360" w:lineRule="auto"/>
        <w:jc w:val="center"/>
        <w:rPr>
          <w:rFonts w:ascii="Arial" w:hAnsi="Arial" w:cs="Arial"/>
          <w:color w:val="000000"/>
          <w:lang w:eastAsia="it-IT"/>
        </w:rPr>
      </w:pPr>
      <w:r w:rsidRPr="00880904">
        <w:rPr>
          <w:rFonts w:ascii="Arial" w:hAnsi="Arial" w:cs="Arial"/>
          <w:color w:val="000000"/>
          <w:lang w:eastAsia="it-IT"/>
        </w:rPr>
        <w:t>Prove aperte Francesco Caligiuri 5tet "</w:t>
      </w:r>
      <w:r w:rsidRPr="00880904">
        <w:rPr>
          <w:rFonts w:ascii="Arial" w:hAnsi="Arial" w:cs="Arial"/>
          <w:i/>
          <w:iCs/>
          <w:color w:val="000000"/>
          <w:lang w:eastAsia="it-IT"/>
        </w:rPr>
        <w:t>Reinassance</w:t>
      </w:r>
      <w:r w:rsidRPr="00880904">
        <w:rPr>
          <w:rFonts w:ascii="Arial" w:hAnsi="Arial" w:cs="Arial"/>
          <w:color w:val="000000"/>
          <w:lang w:eastAsia="it-IT"/>
        </w:rPr>
        <w:t>" – h 17-20</w:t>
      </w:r>
    </w:p>
    <w:p w:rsidR="005E4260" w:rsidRPr="00880904" w:rsidRDefault="00880904" w:rsidP="00880904">
      <w:pPr>
        <w:spacing w:line="360" w:lineRule="auto"/>
        <w:jc w:val="center"/>
        <w:rPr>
          <w:rFonts w:ascii="Arial" w:hAnsi="Arial" w:cs="Arial"/>
          <w:color w:val="000000"/>
          <w:lang w:eastAsia="it-IT"/>
        </w:rPr>
      </w:pPr>
      <w:r w:rsidRPr="00880904">
        <w:rPr>
          <w:rFonts w:ascii="Arial" w:hAnsi="Arial" w:cs="Arial"/>
          <w:color w:val="000000"/>
          <w:lang w:eastAsia="it-IT"/>
        </w:rPr>
        <w:t>Michel Godard Tuba, Nicola Pisani Sax Soprano, Francesco Caligiuri sax baritono/clarinetto basso/flauti dolci, Luca Garlaschelli Contrabbasso, Francesco Montebello Batteria</w:t>
      </w:r>
    </w:p>
    <w:p w:rsidR="00880904" w:rsidRDefault="00880904" w:rsidP="00880904">
      <w:pPr>
        <w:spacing w:line="360" w:lineRule="auto"/>
        <w:jc w:val="center"/>
        <w:rPr>
          <w:rFonts w:ascii="Arial" w:hAnsi="Arial" w:cs="Arial"/>
          <w:color w:val="000000"/>
          <w:sz w:val="20"/>
          <w:szCs w:val="20"/>
          <w:lang w:eastAsia="it-IT"/>
        </w:rPr>
      </w:pPr>
    </w:p>
    <w:p w:rsidR="00AF702A" w:rsidRDefault="00880904" w:rsidP="00AF702A">
      <w:pPr>
        <w:tabs>
          <w:tab w:val="left" w:pos="3635"/>
        </w:tabs>
        <w:spacing w:line="360" w:lineRule="auto"/>
        <w:rPr>
          <w:rFonts w:ascii="Arial" w:hAnsi="Arial" w:cs="Arial"/>
          <w:color w:val="000000"/>
          <w:sz w:val="20"/>
          <w:szCs w:val="20"/>
          <w:lang w:eastAsia="it-IT"/>
        </w:rPr>
      </w:pPr>
      <w:r>
        <w:rPr>
          <w:rFonts w:ascii="Arial" w:hAnsi="Arial" w:cs="Arial"/>
          <w:color w:val="000000"/>
          <w:sz w:val="20"/>
          <w:szCs w:val="20"/>
          <w:lang w:eastAsia="it-IT"/>
        </w:rPr>
        <w:t xml:space="preserve">Nome </w:t>
      </w:r>
      <w:r w:rsidR="00AF702A">
        <w:rPr>
          <w:rFonts w:ascii="Arial" w:hAnsi="Arial" w:cs="Arial"/>
          <w:color w:val="000000"/>
          <w:sz w:val="20"/>
          <w:szCs w:val="20"/>
          <w:lang w:eastAsia="it-IT"/>
        </w:rPr>
        <w:t>_________________________________________</w:t>
      </w:r>
    </w:p>
    <w:p w:rsidR="00880904" w:rsidRDefault="00AF702A" w:rsidP="00AF702A">
      <w:pPr>
        <w:tabs>
          <w:tab w:val="left" w:pos="3635"/>
        </w:tabs>
        <w:spacing w:line="360" w:lineRule="auto"/>
        <w:rPr>
          <w:rFonts w:ascii="Arial" w:hAnsi="Arial" w:cs="Arial"/>
          <w:color w:val="000000"/>
          <w:sz w:val="20"/>
          <w:szCs w:val="20"/>
          <w:lang w:eastAsia="it-IT"/>
        </w:rPr>
      </w:pPr>
      <w:r>
        <w:rPr>
          <w:rFonts w:ascii="Arial" w:hAnsi="Arial" w:cs="Arial"/>
          <w:color w:val="000000"/>
          <w:sz w:val="20"/>
          <w:szCs w:val="20"/>
          <w:lang w:eastAsia="it-IT"/>
        </w:rPr>
        <w:tab/>
      </w:r>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Cognome</w:t>
      </w:r>
      <w:r w:rsidR="00AF702A">
        <w:rPr>
          <w:rFonts w:ascii="Arial" w:hAnsi="Arial" w:cs="Arial"/>
          <w:color w:val="000000"/>
          <w:sz w:val="20"/>
          <w:szCs w:val="20"/>
          <w:lang w:eastAsia="it-IT"/>
        </w:rPr>
        <w:t xml:space="preserve"> ______________________________________</w:t>
      </w:r>
    </w:p>
    <w:p w:rsidR="00AF702A" w:rsidRDefault="00AF702A" w:rsidP="00880904">
      <w:pPr>
        <w:spacing w:line="360" w:lineRule="auto"/>
        <w:rPr>
          <w:rFonts w:ascii="Arial" w:hAnsi="Arial" w:cs="Arial"/>
          <w:color w:val="000000"/>
          <w:sz w:val="20"/>
          <w:szCs w:val="20"/>
          <w:lang w:eastAsia="it-IT"/>
        </w:rPr>
      </w:pPr>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Nato a</w:t>
      </w:r>
      <w:r w:rsidR="00AF702A">
        <w:rPr>
          <w:rFonts w:ascii="Arial" w:hAnsi="Arial" w:cs="Arial"/>
          <w:color w:val="000000"/>
          <w:sz w:val="20"/>
          <w:szCs w:val="20"/>
          <w:lang w:eastAsia="it-IT"/>
        </w:rPr>
        <w:t xml:space="preserve"> ________________________________________ </w:t>
      </w:r>
      <w:r>
        <w:rPr>
          <w:rFonts w:ascii="Arial" w:hAnsi="Arial" w:cs="Arial"/>
          <w:color w:val="000000"/>
          <w:sz w:val="20"/>
          <w:szCs w:val="20"/>
          <w:lang w:eastAsia="it-IT"/>
        </w:rPr>
        <w:t>Il</w:t>
      </w:r>
      <w:r w:rsidR="00AF702A">
        <w:rPr>
          <w:rFonts w:ascii="Arial" w:hAnsi="Arial" w:cs="Arial"/>
          <w:color w:val="000000"/>
          <w:sz w:val="20"/>
          <w:szCs w:val="20"/>
          <w:lang w:eastAsia="it-IT"/>
        </w:rPr>
        <w:t xml:space="preserve"> _____________________</w:t>
      </w:r>
    </w:p>
    <w:p w:rsidR="00AF702A" w:rsidRDefault="00AF702A" w:rsidP="00880904">
      <w:pPr>
        <w:spacing w:line="360" w:lineRule="auto"/>
        <w:rPr>
          <w:rFonts w:ascii="Arial" w:hAnsi="Arial" w:cs="Arial"/>
          <w:color w:val="000000"/>
          <w:sz w:val="20"/>
          <w:szCs w:val="20"/>
          <w:lang w:eastAsia="it-IT"/>
        </w:rPr>
      </w:pPr>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Residente a</w:t>
      </w:r>
      <w:r w:rsidR="00AF702A">
        <w:rPr>
          <w:rFonts w:ascii="Arial" w:hAnsi="Arial" w:cs="Arial"/>
          <w:color w:val="000000"/>
          <w:sz w:val="20"/>
          <w:szCs w:val="20"/>
          <w:lang w:eastAsia="it-IT"/>
        </w:rPr>
        <w:t xml:space="preserve"> ____________________________________ prov. __________________</w:t>
      </w:r>
    </w:p>
    <w:p w:rsidR="00AF702A" w:rsidRDefault="00AF702A" w:rsidP="00880904">
      <w:pPr>
        <w:spacing w:line="360" w:lineRule="auto"/>
        <w:rPr>
          <w:rFonts w:ascii="Arial" w:hAnsi="Arial" w:cs="Arial"/>
          <w:color w:val="000000"/>
          <w:sz w:val="20"/>
          <w:szCs w:val="20"/>
          <w:lang w:eastAsia="it-IT"/>
        </w:rPr>
      </w:pPr>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In</w:t>
      </w:r>
      <w:r w:rsidR="00AF702A">
        <w:rPr>
          <w:rFonts w:ascii="Arial" w:hAnsi="Arial" w:cs="Arial"/>
          <w:color w:val="000000"/>
          <w:sz w:val="20"/>
          <w:szCs w:val="20"/>
          <w:lang w:eastAsia="it-IT"/>
        </w:rPr>
        <w:t xml:space="preserve"> ___________________________________________________________________</w:t>
      </w:r>
    </w:p>
    <w:p w:rsidR="00AF702A" w:rsidRDefault="00AF702A" w:rsidP="00880904">
      <w:pPr>
        <w:spacing w:line="360" w:lineRule="auto"/>
        <w:rPr>
          <w:rFonts w:ascii="Arial" w:hAnsi="Arial" w:cs="Arial"/>
          <w:color w:val="000000"/>
          <w:sz w:val="20"/>
          <w:szCs w:val="20"/>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199669</wp:posOffset>
                </wp:positionV>
                <wp:extent cx="200722" cy="201295"/>
                <wp:effectExtent l="0" t="0" r="15240" b="14605"/>
                <wp:wrapNone/>
                <wp:docPr id="7" name="Casella di testo 7"/>
                <wp:cNvGraphicFramePr/>
                <a:graphic xmlns:a="http://schemas.openxmlformats.org/drawingml/2006/main">
                  <a:graphicData uri="http://schemas.microsoft.com/office/word/2010/wordprocessingShape">
                    <wps:wsp>
                      <wps:cNvSpPr txBox="1"/>
                      <wps:spPr>
                        <a:xfrm>
                          <a:off x="0" y="0"/>
                          <a:ext cx="200722" cy="201295"/>
                        </a:xfrm>
                        <a:prstGeom prst="rect">
                          <a:avLst/>
                        </a:prstGeom>
                        <a:solidFill>
                          <a:schemeClr val="lt1"/>
                        </a:solidFill>
                        <a:ln w="6350">
                          <a:solidFill>
                            <a:prstClr val="black"/>
                          </a:solidFill>
                        </a:ln>
                      </wps:spPr>
                      <wps:txbx>
                        <w:txbxContent>
                          <w:p w:rsidR="00AF702A" w:rsidRDefault="00AF7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26" type="#_x0000_t202" style="position:absolute;margin-left:-5.8pt;margin-top:15.7pt;width:15.8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" fillcolor="white [3201]" strokeweight=".5pt">
                <v:textbox>
                  <w:txbxContent>
                    <w:p w:rsidR="00AF702A" w:rsidRDefault="00AF702A"/>
                  </w:txbxContent>
                </v:textbox>
              </v:shape>
            </w:pict>
          </mc:Fallback>
        </mc:AlternateContent>
      </w:r>
    </w:p>
    <w:p w:rsidR="00880904" w:rsidRDefault="00AF702A"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 xml:space="preserve">      </w:t>
      </w:r>
      <w:r w:rsidR="00880904">
        <w:rPr>
          <w:rFonts w:ascii="Arial" w:hAnsi="Arial" w:cs="Arial"/>
          <w:color w:val="000000"/>
          <w:sz w:val="20"/>
          <w:szCs w:val="20"/>
          <w:lang w:eastAsia="it-IT"/>
        </w:rPr>
        <w:t>Iscritto Conservatorio al corso</w:t>
      </w:r>
      <w:r>
        <w:rPr>
          <w:rFonts w:ascii="Arial" w:hAnsi="Arial" w:cs="Arial"/>
          <w:color w:val="000000"/>
          <w:sz w:val="20"/>
          <w:szCs w:val="20"/>
          <w:lang w:eastAsia="it-IT"/>
        </w:rPr>
        <w:t xml:space="preserve"> ________________________</w:t>
      </w:r>
      <w:r w:rsidR="00492B21">
        <w:rPr>
          <w:rFonts w:ascii="Arial" w:hAnsi="Arial" w:cs="Arial"/>
          <w:color w:val="000000"/>
          <w:sz w:val="20"/>
          <w:szCs w:val="20"/>
          <w:lang w:eastAsia="it-IT"/>
        </w:rPr>
        <w:t xml:space="preserve"> strumento ____________________</w:t>
      </w:r>
    </w:p>
    <w:p w:rsidR="00AF702A" w:rsidRDefault="00AF702A" w:rsidP="00880904">
      <w:pPr>
        <w:spacing w:line="360" w:lineRule="auto"/>
        <w:rPr>
          <w:rFonts w:ascii="Arial" w:hAnsi="Arial" w:cs="Arial"/>
          <w:color w:val="000000"/>
          <w:sz w:val="20"/>
          <w:szCs w:val="20"/>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2336" behindDoc="0" locked="0" layoutInCell="1" allowOverlap="1" wp14:anchorId="1515012B" wp14:editId="61DA9354">
                <wp:simplePos x="0" y="0"/>
                <wp:positionH relativeFrom="column">
                  <wp:posOffset>-64770</wp:posOffset>
                </wp:positionH>
                <wp:positionV relativeFrom="paragraph">
                  <wp:posOffset>173634</wp:posOffset>
                </wp:positionV>
                <wp:extent cx="200660" cy="201295"/>
                <wp:effectExtent l="0" t="0" r="15240" b="14605"/>
                <wp:wrapNone/>
                <wp:docPr id="8" name="Casella di testo 8"/>
                <wp:cNvGraphicFramePr/>
                <a:graphic xmlns:a="http://schemas.openxmlformats.org/drawingml/2006/main">
                  <a:graphicData uri="http://schemas.microsoft.com/office/word/2010/wordprocessingShape">
                    <wps:wsp>
                      <wps:cNvSpPr txBox="1"/>
                      <wps:spPr>
                        <a:xfrm>
                          <a:off x="0" y="0"/>
                          <a:ext cx="200660" cy="201295"/>
                        </a:xfrm>
                        <a:prstGeom prst="rect">
                          <a:avLst/>
                        </a:prstGeom>
                        <a:solidFill>
                          <a:schemeClr val="lt1"/>
                        </a:solidFill>
                        <a:ln w="6350">
                          <a:solidFill>
                            <a:prstClr val="black"/>
                          </a:solidFill>
                        </a:ln>
                      </wps:spPr>
                      <wps:txbx>
                        <w:txbxContent>
                          <w:p w:rsidR="00AF702A" w:rsidRDefault="00AF702A" w:rsidP="00AF70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012B" id="Casella di testo 8" o:spid="_x0000_s1027" type="#_x0000_t202" style="position:absolute;margin-left:-5.1pt;margin-top:13.65pt;width:15.8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" fillcolor="white [3201]" strokeweight=".5pt">
                <v:textbox>
                  <w:txbxContent>
                    <w:p w:rsidR="00AF702A" w:rsidRDefault="00AF702A" w:rsidP="00AF702A"/>
                  </w:txbxContent>
                </v:textbox>
              </v:shape>
            </w:pict>
          </mc:Fallback>
        </mc:AlternateContent>
      </w:r>
    </w:p>
    <w:p w:rsidR="00880904" w:rsidRDefault="00AF702A"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 xml:space="preserve">      </w:t>
      </w:r>
      <w:r w:rsidR="00880904">
        <w:rPr>
          <w:rFonts w:ascii="Arial" w:hAnsi="Arial" w:cs="Arial"/>
          <w:color w:val="000000"/>
          <w:sz w:val="20"/>
          <w:szCs w:val="20"/>
          <w:lang w:eastAsia="it-IT"/>
        </w:rPr>
        <w:t>Non iscritto Conservatorio</w:t>
      </w:r>
    </w:p>
    <w:p w:rsidR="00AF702A" w:rsidRDefault="00AF702A" w:rsidP="00880904">
      <w:pPr>
        <w:spacing w:line="360" w:lineRule="auto"/>
        <w:rPr>
          <w:rFonts w:ascii="Arial" w:hAnsi="Arial" w:cs="Arial"/>
          <w:color w:val="000000"/>
          <w:sz w:val="20"/>
          <w:szCs w:val="20"/>
          <w:lang w:eastAsia="it-IT"/>
        </w:rPr>
      </w:pPr>
    </w:p>
    <w:p w:rsidR="00AF702A"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Tel.</w:t>
      </w:r>
      <w:r w:rsidR="00AF702A">
        <w:rPr>
          <w:rFonts w:ascii="Arial" w:hAnsi="Arial" w:cs="Arial"/>
          <w:color w:val="000000"/>
          <w:sz w:val="20"/>
          <w:szCs w:val="20"/>
          <w:lang w:eastAsia="it-IT"/>
        </w:rPr>
        <w:t xml:space="preserve"> ______________________</w:t>
      </w:r>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 xml:space="preserve"> </w:t>
      </w:r>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Mail</w:t>
      </w:r>
      <w:r w:rsidR="00AF702A">
        <w:rPr>
          <w:rFonts w:ascii="Arial" w:hAnsi="Arial" w:cs="Arial"/>
          <w:color w:val="000000"/>
          <w:sz w:val="20"/>
          <w:szCs w:val="20"/>
          <w:lang w:eastAsia="it-IT"/>
        </w:rPr>
        <w:t xml:space="preserve"> ______________________________________________</w:t>
      </w:r>
    </w:p>
    <w:p w:rsidR="00880904" w:rsidRDefault="00880904" w:rsidP="00880904">
      <w:pPr>
        <w:spacing w:line="360" w:lineRule="auto"/>
        <w:rPr>
          <w:rFonts w:ascii="Arial" w:hAnsi="Arial" w:cs="Arial"/>
          <w:color w:val="000000"/>
          <w:sz w:val="20"/>
          <w:szCs w:val="20"/>
          <w:lang w:eastAsia="it-IT"/>
        </w:rPr>
      </w:pPr>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 xml:space="preserve">Inviare mail al m°Nicola Pisani – </w:t>
      </w:r>
      <w:hyperlink r:id="rId7" w:history="1">
        <w:r w:rsidRPr="00EC3DB0">
          <w:rPr>
            <w:rStyle w:val="Collegamentoipertestuale"/>
            <w:rFonts w:ascii="Arial" w:hAnsi="Arial" w:cs="Arial"/>
            <w:sz w:val="20"/>
            <w:szCs w:val="20"/>
            <w:lang w:eastAsia="it-IT"/>
          </w:rPr>
          <w:t>nicsax16061962@gmail.com</w:t>
        </w:r>
      </w:hyperlink>
    </w:p>
    <w:p w:rsidR="00880904" w:rsidRDefault="00880904" w:rsidP="00880904">
      <w:pPr>
        <w:spacing w:line="360" w:lineRule="auto"/>
        <w:rPr>
          <w:rFonts w:ascii="Arial" w:hAnsi="Arial" w:cs="Arial"/>
          <w:color w:val="000000"/>
          <w:sz w:val="20"/>
          <w:szCs w:val="20"/>
          <w:lang w:eastAsia="it-IT"/>
        </w:rPr>
      </w:pPr>
      <w:r>
        <w:rPr>
          <w:rFonts w:ascii="Arial" w:hAnsi="Arial" w:cs="Arial"/>
          <w:color w:val="000000"/>
          <w:sz w:val="20"/>
          <w:szCs w:val="20"/>
          <w:lang w:eastAsia="it-IT"/>
        </w:rPr>
        <w:t>I luoghi in cui sei svolgeranno le attività saranno comunicati tramite mail/sms</w:t>
      </w:r>
    </w:p>
    <w:p w:rsidR="00880904" w:rsidRDefault="00880904" w:rsidP="00880904">
      <w:pPr>
        <w:spacing w:line="360" w:lineRule="auto"/>
        <w:jc w:val="center"/>
      </w:pPr>
    </w:p>
    <w:p w:rsidR="007C60D9" w:rsidRDefault="007C60D9" w:rsidP="00880904">
      <w:pPr>
        <w:spacing w:line="360" w:lineRule="auto"/>
        <w:jc w:val="center"/>
      </w:pPr>
    </w:p>
    <w:p w:rsidR="007C60D9" w:rsidRDefault="007C60D9" w:rsidP="007C60D9">
      <w:pPr>
        <w:spacing w:before="120" w:after="120"/>
        <w:rPr>
          <w:rFonts w:ascii="Arial" w:hAnsi="Arial" w:cs="Arial"/>
          <w:color w:val="222222"/>
          <w:sz w:val="21"/>
          <w:szCs w:val="21"/>
          <w:lang w:eastAsia="it-IT"/>
        </w:rPr>
      </w:pPr>
      <w:r w:rsidRPr="009F6BF3">
        <w:rPr>
          <w:rFonts w:ascii="Arial" w:hAnsi="Arial" w:cs="Arial"/>
          <w:noProof/>
          <w:color w:val="0B0080"/>
          <w:sz w:val="20"/>
          <w:szCs w:val="20"/>
          <w:lang w:eastAsia="it-IT"/>
        </w:rPr>
        <w:lastRenderedPageBreak/>
        <w:drawing>
          <wp:inline distT="0" distB="0" distL="0" distR="0" wp14:anchorId="11123F6B" wp14:editId="0417B155">
            <wp:extent cx="2794000" cy="2768600"/>
            <wp:effectExtent l="0" t="0" r="0" b="0"/>
            <wp:docPr id="5" name="Immagine 5" descr="/var/folders/f3/f_y7gtvs5zdcj4hxrp7wqns80000gn/T/com.microsoft.Word/WebArchiveCopyPasteTempFiles/220px-Michel_Godard%2C_Innsbruck_200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f3/f_y7gtvs5zdcj4hxrp7wqns80000gn/T/com.microsoft.Word/WebArchiveCopyPasteTempFiles/220px-Michel_Godard%2C_Innsbruck_200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0" cy="2768600"/>
                    </a:xfrm>
                    <a:prstGeom prst="rect">
                      <a:avLst/>
                    </a:prstGeom>
                    <a:noFill/>
                    <a:ln>
                      <a:noFill/>
                    </a:ln>
                  </pic:spPr>
                </pic:pic>
              </a:graphicData>
            </a:graphic>
          </wp:inline>
        </w:drawing>
      </w:r>
      <w:r w:rsidRPr="005054C0">
        <w:rPr>
          <w:rFonts w:ascii="Arial" w:hAnsi="Arial" w:cs="Arial"/>
          <w:b/>
          <w:color w:val="222222"/>
          <w:lang w:eastAsia="it-IT"/>
        </w:rPr>
        <w:t xml:space="preserve"> </w:t>
      </w:r>
      <w:r w:rsidRPr="009F6BF3">
        <w:rPr>
          <w:rFonts w:ascii="Arial" w:hAnsi="Arial" w:cs="Arial"/>
          <w:b/>
          <w:color w:val="222222"/>
          <w:lang w:eastAsia="it-IT"/>
        </w:rPr>
        <w:t xml:space="preserve">MICHEL GODARD – </w:t>
      </w:r>
      <w:r>
        <w:rPr>
          <w:rFonts w:ascii="Arial" w:hAnsi="Arial" w:cs="Arial"/>
          <w:b/>
          <w:color w:val="222222"/>
          <w:lang w:eastAsia="it-IT"/>
        </w:rPr>
        <w:t>tuba</w:t>
      </w:r>
      <w:r w:rsidRPr="009F6BF3">
        <w:rPr>
          <w:rFonts w:ascii="Arial" w:hAnsi="Arial" w:cs="Arial"/>
          <w:b/>
          <w:color w:val="222222"/>
          <w:lang w:eastAsia="it-IT"/>
        </w:rPr>
        <w:t xml:space="preserve">, </w:t>
      </w:r>
      <w:r>
        <w:rPr>
          <w:rFonts w:ascii="Arial" w:hAnsi="Arial" w:cs="Arial"/>
          <w:b/>
          <w:color w:val="222222"/>
          <w:lang w:eastAsia="it-IT"/>
        </w:rPr>
        <w:t>serpentone</w:t>
      </w:r>
    </w:p>
    <w:p w:rsidR="007C60D9" w:rsidRDefault="007C60D9" w:rsidP="007C60D9">
      <w:pPr>
        <w:spacing w:before="120" w:after="120"/>
        <w:rPr>
          <w:rFonts w:ascii="Arial" w:hAnsi="Arial" w:cs="Arial"/>
          <w:color w:val="222222"/>
          <w:sz w:val="21"/>
          <w:szCs w:val="21"/>
          <w:lang w:eastAsia="it-IT"/>
        </w:rPr>
      </w:pPr>
    </w:p>
    <w:p w:rsidR="007C60D9" w:rsidRPr="00B345AF" w:rsidRDefault="007C60D9" w:rsidP="007C60D9">
      <w:pPr>
        <w:spacing w:before="120" w:after="120"/>
        <w:rPr>
          <w:rFonts w:ascii="Arial" w:hAnsi="Arial" w:cs="Arial"/>
          <w:sz w:val="21"/>
          <w:szCs w:val="21"/>
          <w:lang w:eastAsia="it-IT"/>
        </w:rPr>
      </w:pPr>
      <w:r w:rsidRPr="00B345AF">
        <w:rPr>
          <w:rFonts w:ascii="Arial" w:hAnsi="Arial" w:cs="Arial"/>
          <w:sz w:val="21"/>
          <w:szCs w:val="21"/>
          <w:lang w:eastAsia="it-IT"/>
        </w:rPr>
        <w:t>È nato vicino alla città di </w:t>
      </w:r>
      <w:hyperlink r:id="rId10" w:tooltip="Belfort" w:history="1">
        <w:r w:rsidRPr="00B345AF">
          <w:rPr>
            <w:rFonts w:ascii="Arial" w:hAnsi="Arial" w:cs="Arial"/>
            <w:sz w:val="21"/>
            <w:szCs w:val="21"/>
            <w:lang w:eastAsia="it-IT"/>
          </w:rPr>
          <w:t>Belfort</w:t>
        </w:r>
      </w:hyperlink>
      <w:r w:rsidRPr="00B345AF">
        <w:rPr>
          <w:rFonts w:ascii="Arial" w:hAnsi="Arial" w:cs="Arial"/>
          <w:sz w:val="21"/>
          <w:szCs w:val="21"/>
          <w:lang w:eastAsia="it-IT"/>
        </w:rPr>
        <w:t> nella </w:t>
      </w:r>
      <w:hyperlink r:id="rId11" w:tooltip="Franca Contea" w:history="1">
        <w:r w:rsidRPr="00B345AF">
          <w:rPr>
            <w:rFonts w:ascii="Arial" w:hAnsi="Arial" w:cs="Arial"/>
            <w:sz w:val="21"/>
            <w:szCs w:val="21"/>
            <w:lang w:eastAsia="it-IT"/>
          </w:rPr>
          <w:t>Franca Contea</w:t>
        </w:r>
      </w:hyperlink>
      <w:r w:rsidRPr="00B345AF">
        <w:rPr>
          <w:rFonts w:ascii="Arial" w:hAnsi="Arial" w:cs="Arial"/>
          <w:sz w:val="21"/>
          <w:szCs w:val="21"/>
          <w:lang w:eastAsia="it-IT"/>
        </w:rPr>
        <w:t>. È uno dei pochissimi solisti di tuba e probabilmente l'unico solista di </w:t>
      </w:r>
      <w:hyperlink r:id="rId12" w:tooltip="Serpentone (strumento musicale)" w:history="1">
        <w:r w:rsidRPr="00B345AF">
          <w:rPr>
            <w:rFonts w:ascii="Arial" w:hAnsi="Arial" w:cs="Arial"/>
            <w:sz w:val="21"/>
            <w:szCs w:val="21"/>
            <w:lang w:eastAsia="it-IT"/>
          </w:rPr>
          <w:t>serpentone</w:t>
        </w:r>
      </w:hyperlink>
      <w:r w:rsidRPr="00B345AF">
        <w:rPr>
          <w:rFonts w:ascii="Arial" w:hAnsi="Arial" w:cs="Arial"/>
          <w:sz w:val="21"/>
          <w:szCs w:val="21"/>
          <w:lang w:eastAsia="it-IT"/>
        </w:rPr>
        <w:t> che imbraccia per la prima volta nel 1979. Questo strumento, che nasce come il basso della famiglia dei </w:t>
      </w:r>
      <w:hyperlink r:id="rId13" w:tooltip="Cornetto (strumento musicale)" w:history="1">
        <w:r w:rsidRPr="00B345AF">
          <w:rPr>
            <w:rFonts w:ascii="Arial" w:hAnsi="Arial" w:cs="Arial"/>
            <w:sz w:val="21"/>
            <w:szCs w:val="21"/>
            <w:lang w:eastAsia="it-IT"/>
          </w:rPr>
          <w:t>cornetti</w:t>
        </w:r>
      </w:hyperlink>
      <w:r w:rsidRPr="00B345AF">
        <w:rPr>
          <w:rFonts w:ascii="Arial" w:hAnsi="Arial" w:cs="Arial"/>
          <w:sz w:val="21"/>
          <w:szCs w:val="21"/>
          <w:lang w:eastAsia="it-IT"/>
        </w:rPr>
        <w:t>, non aveva mai goduto di un repertorio solistico. Godard, sviluppando su questo strumento dimenticato il suo enorme talento tecnico, vi esegue un repertorio che va dalla musica del XVI secolo al jazz ed alla musica improvvisata.</w:t>
      </w:r>
    </w:p>
    <w:p w:rsidR="007C60D9" w:rsidRPr="00B345AF" w:rsidRDefault="007C60D9" w:rsidP="007C60D9">
      <w:pPr>
        <w:spacing w:before="120" w:after="120"/>
        <w:rPr>
          <w:rFonts w:ascii="Arial" w:hAnsi="Arial" w:cs="Arial"/>
          <w:sz w:val="21"/>
          <w:szCs w:val="21"/>
          <w:lang w:eastAsia="it-IT"/>
        </w:rPr>
      </w:pPr>
      <w:r w:rsidRPr="00B345AF">
        <w:rPr>
          <w:rFonts w:ascii="Arial" w:hAnsi="Arial" w:cs="Arial"/>
          <w:sz w:val="21"/>
          <w:szCs w:val="21"/>
          <w:lang w:eastAsia="it-IT"/>
        </w:rPr>
        <w:t>Come solista di musica classica, ha suonato e registrato con l' '</w:t>
      </w:r>
      <w:hyperlink r:id="rId14" w:tooltip="Orchestre Philharmonique de Radio France" w:history="1">
        <w:r w:rsidRPr="00B345AF">
          <w:rPr>
            <w:rFonts w:ascii="Arial" w:hAnsi="Arial" w:cs="Arial"/>
            <w:sz w:val="21"/>
            <w:szCs w:val="21"/>
            <w:lang w:eastAsia="it-IT"/>
          </w:rPr>
          <w:t>Orchestre Philharmonique de Radio France</w:t>
        </w:r>
      </w:hyperlink>
      <w:r w:rsidRPr="00B345AF">
        <w:rPr>
          <w:rFonts w:ascii="Arial" w:hAnsi="Arial" w:cs="Arial"/>
          <w:sz w:val="21"/>
          <w:szCs w:val="21"/>
          <w:lang w:eastAsia="it-IT"/>
        </w:rPr>
        <w:t>, con l'</w:t>
      </w:r>
      <w:hyperlink r:id="rId15" w:tooltip="Orchestre National de France" w:history="1">
        <w:r w:rsidRPr="00B345AF">
          <w:rPr>
            <w:rFonts w:ascii="Arial" w:hAnsi="Arial" w:cs="Arial"/>
            <w:sz w:val="21"/>
            <w:szCs w:val="21"/>
            <w:lang w:eastAsia="it-IT"/>
          </w:rPr>
          <w:t>Orchestre National de France</w:t>
        </w:r>
      </w:hyperlink>
      <w:r w:rsidRPr="00B345AF">
        <w:rPr>
          <w:rFonts w:ascii="Arial" w:hAnsi="Arial" w:cs="Arial"/>
          <w:sz w:val="21"/>
          <w:szCs w:val="21"/>
          <w:lang w:eastAsia="it-IT"/>
        </w:rPr>
        <w:t>, con l'ensemble </w:t>
      </w:r>
      <w:r w:rsidRPr="00B345AF">
        <w:rPr>
          <w:rFonts w:ascii="Arial" w:hAnsi="Arial" w:cs="Arial"/>
          <w:i/>
          <w:iCs/>
          <w:sz w:val="21"/>
          <w:szCs w:val="21"/>
          <w:lang w:eastAsia="it-IT"/>
        </w:rPr>
        <w:t>Musique Vivante</w:t>
      </w:r>
      <w:r w:rsidRPr="00B345AF">
        <w:rPr>
          <w:rFonts w:ascii="Arial" w:hAnsi="Arial" w:cs="Arial"/>
          <w:sz w:val="21"/>
          <w:szCs w:val="21"/>
          <w:lang w:eastAsia="it-IT"/>
        </w:rPr>
        <w:t>, con l'</w:t>
      </w:r>
      <w:hyperlink r:id="rId16" w:tooltip="Ensemble La Fenice" w:history="1">
        <w:r w:rsidRPr="00B345AF">
          <w:rPr>
            <w:rFonts w:ascii="Arial" w:hAnsi="Arial" w:cs="Arial"/>
            <w:sz w:val="21"/>
            <w:szCs w:val="21"/>
            <w:lang w:eastAsia="it-IT"/>
          </w:rPr>
          <w:t>Ensemble La Fenice</w:t>
        </w:r>
      </w:hyperlink>
      <w:r w:rsidRPr="00B345AF">
        <w:rPr>
          <w:rFonts w:ascii="Arial" w:hAnsi="Arial" w:cs="Arial"/>
          <w:sz w:val="21"/>
          <w:szCs w:val="21"/>
          <w:lang w:eastAsia="it-IT"/>
        </w:rPr>
        <w:t> di Parigi, con </w:t>
      </w:r>
      <w:hyperlink r:id="rId17" w:tooltip="XVIII-21 - Le Baroque Nomade" w:history="1">
        <w:r w:rsidRPr="00B345AF">
          <w:rPr>
            <w:rFonts w:ascii="Arial" w:hAnsi="Arial" w:cs="Arial"/>
            <w:sz w:val="21"/>
            <w:szCs w:val="21"/>
            <w:lang w:eastAsia="it-IT"/>
          </w:rPr>
          <w:t>XVIII-21 Musique des lumières</w:t>
        </w:r>
      </w:hyperlink>
      <w:r w:rsidRPr="00B345AF">
        <w:rPr>
          <w:rFonts w:ascii="Arial" w:hAnsi="Arial" w:cs="Arial"/>
          <w:sz w:val="21"/>
          <w:szCs w:val="21"/>
          <w:lang w:eastAsia="it-IT"/>
        </w:rPr>
        <w:t>, con l'</w:t>
      </w:r>
      <w:r w:rsidRPr="00B345AF">
        <w:rPr>
          <w:rFonts w:ascii="Arial" w:hAnsi="Arial" w:cs="Arial"/>
          <w:i/>
          <w:iCs/>
          <w:sz w:val="21"/>
          <w:szCs w:val="21"/>
          <w:lang w:eastAsia="it-IT"/>
        </w:rPr>
        <w:t>Ensemble Jacques Moderne</w:t>
      </w:r>
      <w:r w:rsidRPr="00B345AF">
        <w:rPr>
          <w:rFonts w:ascii="Arial" w:hAnsi="Arial" w:cs="Arial"/>
          <w:sz w:val="21"/>
          <w:szCs w:val="21"/>
          <w:lang w:eastAsia="it-IT"/>
        </w:rPr>
        <w:t>.</w:t>
      </w:r>
    </w:p>
    <w:p w:rsidR="007C60D9" w:rsidRPr="00B345AF" w:rsidRDefault="007C60D9" w:rsidP="007C60D9">
      <w:pPr>
        <w:spacing w:before="120" w:after="120"/>
        <w:rPr>
          <w:rFonts w:ascii="Arial" w:hAnsi="Arial" w:cs="Arial"/>
          <w:sz w:val="21"/>
          <w:szCs w:val="21"/>
          <w:lang w:eastAsia="it-IT"/>
        </w:rPr>
      </w:pPr>
      <w:r w:rsidRPr="00B345AF">
        <w:rPr>
          <w:rFonts w:ascii="Arial" w:hAnsi="Arial" w:cs="Arial"/>
          <w:sz w:val="21"/>
          <w:szCs w:val="21"/>
          <w:lang w:eastAsia="it-IT"/>
        </w:rPr>
        <w:t>Nell'ambito del jazz, ha suonato, con </w:t>
      </w:r>
      <w:hyperlink r:id="rId18" w:tooltip="Rabih Abou-Khalil" w:history="1">
        <w:r w:rsidRPr="00B345AF">
          <w:rPr>
            <w:rFonts w:ascii="Arial" w:hAnsi="Arial" w:cs="Arial"/>
            <w:sz w:val="21"/>
            <w:szCs w:val="21"/>
            <w:lang w:eastAsia="it-IT"/>
          </w:rPr>
          <w:t>Rabih Abou-Khalil</w:t>
        </w:r>
      </w:hyperlink>
      <w:r w:rsidRPr="00B345AF">
        <w:rPr>
          <w:rFonts w:ascii="Arial" w:hAnsi="Arial" w:cs="Arial"/>
          <w:sz w:val="21"/>
          <w:szCs w:val="21"/>
          <w:lang w:eastAsia="it-IT"/>
        </w:rPr>
        <w:t>, </w:t>
      </w:r>
      <w:hyperlink r:id="rId19" w:tooltip="Christof Lauer (la pagina non esiste)" w:history="1">
        <w:r w:rsidRPr="00B345AF">
          <w:rPr>
            <w:rFonts w:ascii="Arial" w:hAnsi="Arial" w:cs="Arial"/>
            <w:sz w:val="21"/>
            <w:szCs w:val="21"/>
            <w:lang w:eastAsia="it-IT"/>
          </w:rPr>
          <w:t>Christof Lauer</w:t>
        </w:r>
      </w:hyperlink>
      <w:r w:rsidRPr="00B345AF">
        <w:rPr>
          <w:rFonts w:ascii="Arial" w:hAnsi="Arial" w:cs="Arial"/>
          <w:sz w:val="21"/>
          <w:szCs w:val="21"/>
          <w:lang w:eastAsia="it-IT"/>
        </w:rPr>
        <w:t>, </w:t>
      </w:r>
      <w:hyperlink r:id="rId20" w:tooltip="Luciano Biondini (la pagina non esiste)" w:history="1">
        <w:r w:rsidRPr="00B345AF">
          <w:rPr>
            <w:rFonts w:ascii="Arial" w:hAnsi="Arial" w:cs="Arial"/>
            <w:sz w:val="21"/>
            <w:szCs w:val="21"/>
            <w:lang w:eastAsia="it-IT"/>
          </w:rPr>
          <w:t>Luciano Biondini</w:t>
        </w:r>
      </w:hyperlink>
      <w:r w:rsidRPr="00B345AF">
        <w:rPr>
          <w:rFonts w:ascii="Arial" w:hAnsi="Arial" w:cs="Arial"/>
          <w:sz w:val="21"/>
          <w:szCs w:val="21"/>
          <w:lang w:eastAsia="it-IT"/>
        </w:rPr>
        <w:t>, Linda Bsiri, </w:t>
      </w:r>
      <w:hyperlink r:id="rId21" w:tooltip="Michel Portal" w:history="1">
        <w:r w:rsidRPr="00B345AF">
          <w:rPr>
            <w:rFonts w:ascii="Arial" w:hAnsi="Arial" w:cs="Arial"/>
            <w:sz w:val="21"/>
            <w:szCs w:val="21"/>
            <w:lang w:eastAsia="it-IT"/>
          </w:rPr>
          <w:t>Michel Portal</w:t>
        </w:r>
      </w:hyperlink>
      <w:r w:rsidRPr="00B345AF">
        <w:rPr>
          <w:rFonts w:ascii="Arial" w:hAnsi="Arial" w:cs="Arial"/>
          <w:sz w:val="21"/>
          <w:szCs w:val="21"/>
          <w:lang w:eastAsia="it-IT"/>
        </w:rPr>
        <w:t>, </w:t>
      </w:r>
      <w:hyperlink r:id="rId22" w:tooltip="Louis Sclavis" w:history="1">
        <w:r w:rsidRPr="00B345AF">
          <w:rPr>
            <w:rFonts w:ascii="Arial" w:hAnsi="Arial" w:cs="Arial"/>
            <w:sz w:val="21"/>
            <w:szCs w:val="21"/>
            <w:lang w:eastAsia="it-IT"/>
          </w:rPr>
          <w:t>Louis Sclavis</w:t>
        </w:r>
      </w:hyperlink>
      <w:r w:rsidRPr="00B345AF">
        <w:rPr>
          <w:rFonts w:ascii="Arial" w:hAnsi="Arial" w:cs="Arial"/>
          <w:sz w:val="21"/>
          <w:szCs w:val="21"/>
          <w:lang w:eastAsia="it-IT"/>
        </w:rPr>
        <w:t>, </w:t>
      </w:r>
      <w:hyperlink r:id="rId23" w:tooltip="Henry Texier (la pagina non esiste)" w:history="1">
        <w:r w:rsidRPr="00B345AF">
          <w:rPr>
            <w:rFonts w:ascii="Arial" w:hAnsi="Arial" w:cs="Arial"/>
            <w:sz w:val="21"/>
            <w:szCs w:val="21"/>
            <w:lang w:eastAsia="it-IT"/>
          </w:rPr>
          <w:t>Henry Texier</w:t>
        </w:r>
      </w:hyperlink>
      <w:r w:rsidRPr="00B345AF">
        <w:rPr>
          <w:rFonts w:ascii="Arial" w:hAnsi="Arial" w:cs="Arial"/>
          <w:sz w:val="21"/>
          <w:szCs w:val="21"/>
          <w:lang w:eastAsia="it-IT"/>
        </w:rPr>
        <w:t>, </w:t>
      </w:r>
      <w:hyperlink r:id="rId24" w:tooltip="Enrico Rava" w:history="1">
        <w:r w:rsidRPr="00B345AF">
          <w:rPr>
            <w:rFonts w:ascii="Arial" w:hAnsi="Arial" w:cs="Arial"/>
            <w:sz w:val="21"/>
            <w:szCs w:val="21"/>
            <w:lang w:eastAsia="it-IT"/>
          </w:rPr>
          <w:t>Enrico Rava</w:t>
        </w:r>
      </w:hyperlink>
      <w:r w:rsidRPr="00B345AF">
        <w:rPr>
          <w:rFonts w:ascii="Arial" w:hAnsi="Arial" w:cs="Arial"/>
          <w:sz w:val="21"/>
          <w:szCs w:val="21"/>
          <w:lang w:eastAsia="it-IT"/>
        </w:rPr>
        <w:t>, Michael Riessler, </w:t>
      </w:r>
      <w:hyperlink r:id="rId25" w:tooltip="Kenny Wheeler" w:history="1">
        <w:r w:rsidRPr="00B345AF">
          <w:rPr>
            <w:rFonts w:ascii="Arial" w:hAnsi="Arial" w:cs="Arial"/>
            <w:sz w:val="21"/>
            <w:szCs w:val="21"/>
            <w:lang w:eastAsia="it-IT"/>
          </w:rPr>
          <w:t>Kenny Wheeler</w:t>
        </w:r>
      </w:hyperlink>
      <w:r w:rsidRPr="00B345AF">
        <w:rPr>
          <w:rFonts w:ascii="Arial" w:hAnsi="Arial" w:cs="Arial"/>
          <w:sz w:val="21"/>
          <w:szCs w:val="21"/>
          <w:lang w:eastAsia="it-IT"/>
        </w:rPr>
        <w:t>, </w:t>
      </w:r>
      <w:hyperlink r:id="rId26" w:tooltip="Ray Anderson (la pagina non esiste)" w:history="1">
        <w:r w:rsidRPr="00B345AF">
          <w:rPr>
            <w:rFonts w:ascii="Arial" w:hAnsi="Arial" w:cs="Arial"/>
            <w:sz w:val="21"/>
            <w:szCs w:val="21"/>
            <w:lang w:eastAsia="it-IT"/>
          </w:rPr>
          <w:t>Ray Anderson</w:t>
        </w:r>
      </w:hyperlink>
      <w:r w:rsidRPr="00B345AF">
        <w:rPr>
          <w:rFonts w:ascii="Arial" w:hAnsi="Arial" w:cs="Arial"/>
          <w:sz w:val="21"/>
          <w:szCs w:val="21"/>
          <w:lang w:eastAsia="it-IT"/>
        </w:rPr>
        <w:t>, </w:t>
      </w:r>
      <w:hyperlink r:id="rId27" w:tooltip="Sylvie Courvoisier (la pagina non esiste)" w:history="1">
        <w:r w:rsidRPr="00B345AF">
          <w:rPr>
            <w:rFonts w:ascii="Arial" w:hAnsi="Arial" w:cs="Arial"/>
            <w:sz w:val="21"/>
            <w:szCs w:val="21"/>
            <w:lang w:eastAsia="it-IT"/>
          </w:rPr>
          <w:t>Sylvie Courvoisier</w:t>
        </w:r>
      </w:hyperlink>
      <w:r w:rsidRPr="00B345AF">
        <w:rPr>
          <w:rFonts w:ascii="Arial" w:hAnsi="Arial" w:cs="Arial"/>
          <w:sz w:val="21"/>
          <w:szCs w:val="21"/>
          <w:lang w:eastAsia="it-IT"/>
        </w:rPr>
        <w:t>, Klaus König, </w:t>
      </w:r>
      <w:hyperlink r:id="rId28" w:tooltip="Simon Nabatov (la pagina non esiste)" w:history="1">
        <w:r w:rsidRPr="00B345AF">
          <w:rPr>
            <w:rFonts w:ascii="Arial" w:hAnsi="Arial" w:cs="Arial"/>
            <w:sz w:val="21"/>
            <w:szCs w:val="21"/>
            <w:lang w:eastAsia="it-IT"/>
          </w:rPr>
          <w:t>Simon Nabatov</w:t>
        </w:r>
      </w:hyperlink>
      <w:r w:rsidRPr="00B345AF">
        <w:rPr>
          <w:rFonts w:ascii="Arial" w:hAnsi="Arial" w:cs="Arial"/>
          <w:sz w:val="21"/>
          <w:szCs w:val="21"/>
          <w:lang w:eastAsia="it-IT"/>
        </w:rPr>
        <w:t>, Wolfgang Puschnig, </w:t>
      </w:r>
      <w:hyperlink r:id="rId29" w:tooltip="Linda Sharrock (la pagina non esiste)" w:history="1">
        <w:r w:rsidRPr="00B345AF">
          <w:rPr>
            <w:rFonts w:ascii="Arial" w:hAnsi="Arial" w:cs="Arial"/>
            <w:sz w:val="21"/>
            <w:szCs w:val="21"/>
            <w:lang w:eastAsia="it-IT"/>
          </w:rPr>
          <w:t>Linda Sharrock</w:t>
        </w:r>
      </w:hyperlink>
      <w:r w:rsidRPr="00B345AF">
        <w:rPr>
          <w:rFonts w:ascii="Arial" w:hAnsi="Arial" w:cs="Arial"/>
          <w:sz w:val="21"/>
          <w:szCs w:val="21"/>
          <w:lang w:eastAsia="it-IT"/>
        </w:rPr>
        <w:t>, </w:t>
      </w:r>
      <w:hyperlink r:id="rId30" w:tooltip="Misha Mengelberg (la pagina non esiste)" w:history="1">
        <w:r w:rsidRPr="00B345AF">
          <w:rPr>
            <w:rFonts w:ascii="Arial" w:hAnsi="Arial" w:cs="Arial"/>
            <w:sz w:val="21"/>
            <w:szCs w:val="21"/>
            <w:lang w:eastAsia="it-IT"/>
          </w:rPr>
          <w:t>Misha Mengelberg</w:t>
        </w:r>
      </w:hyperlink>
      <w:r w:rsidRPr="00B345AF">
        <w:rPr>
          <w:rFonts w:ascii="Arial" w:hAnsi="Arial" w:cs="Arial"/>
          <w:sz w:val="21"/>
          <w:szCs w:val="21"/>
          <w:lang w:eastAsia="it-IT"/>
        </w:rPr>
        <w:t>, </w:t>
      </w:r>
      <w:hyperlink r:id="rId31" w:tooltip="Maria Pia De Vito" w:history="1">
        <w:r w:rsidRPr="00B345AF">
          <w:rPr>
            <w:rFonts w:ascii="Arial" w:hAnsi="Arial" w:cs="Arial"/>
            <w:sz w:val="21"/>
            <w:szCs w:val="21"/>
            <w:lang w:eastAsia="it-IT"/>
          </w:rPr>
          <w:t>Maria Pia De Vito</w:t>
        </w:r>
      </w:hyperlink>
      <w:r w:rsidRPr="00B345AF">
        <w:rPr>
          <w:rFonts w:ascii="Arial" w:hAnsi="Arial" w:cs="Arial"/>
          <w:sz w:val="21"/>
          <w:szCs w:val="21"/>
          <w:lang w:eastAsia="it-IT"/>
        </w:rPr>
        <w:t>, </w:t>
      </w:r>
      <w:hyperlink r:id="rId32" w:tooltip="Willem Breuker (la pagina non esiste)" w:history="1">
        <w:r w:rsidRPr="00B345AF">
          <w:rPr>
            <w:rFonts w:ascii="Arial" w:hAnsi="Arial" w:cs="Arial"/>
            <w:sz w:val="21"/>
            <w:szCs w:val="21"/>
            <w:lang w:eastAsia="it-IT"/>
          </w:rPr>
          <w:t>Willem Breuker</w:t>
        </w:r>
      </w:hyperlink>
      <w:r w:rsidRPr="00B345AF">
        <w:rPr>
          <w:rFonts w:ascii="Arial" w:hAnsi="Arial" w:cs="Arial"/>
          <w:sz w:val="21"/>
          <w:szCs w:val="21"/>
          <w:lang w:eastAsia="it-IT"/>
        </w:rPr>
        <w:t>, Herbert Joos, </w:t>
      </w:r>
      <w:hyperlink r:id="rId33" w:tooltip="Dave Bargeron (la pagina non esiste)" w:history="1">
        <w:r w:rsidRPr="00B345AF">
          <w:rPr>
            <w:rFonts w:ascii="Arial" w:hAnsi="Arial" w:cs="Arial"/>
            <w:sz w:val="21"/>
            <w:szCs w:val="21"/>
            <w:lang w:eastAsia="it-IT"/>
          </w:rPr>
          <w:t>Dave Bargeron</w:t>
        </w:r>
      </w:hyperlink>
      <w:r w:rsidRPr="00B345AF">
        <w:rPr>
          <w:rFonts w:ascii="Arial" w:hAnsi="Arial" w:cs="Arial"/>
          <w:sz w:val="21"/>
          <w:szCs w:val="21"/>
          <w:lang w:eastAsia="it-IT"/>
        </w:rPr>
        <w:t>, </w:t>
      </w:r>
      <w:hyperlink r:id="rId34" w:tooltip="Steve Swallow" w:history="1">
        <w:r w:rsidRPr="00B345AF">
          <w:rPr>
            <w:rFonts w:ascii="Arial" w:hAnsi="Arial" w:cs="Arial"/>
            <w:sz w:val="21"/>
            <w:szCs w:val="21"/>
            <w:lang w:eastAsia="it-IT"/>
          </w:rPr>
          <w:t>Steve Swallow</w:t>
        </w:r>
      </w:hyperlink>
      <w:r w:rsidRPr="00B345AF">
        <w:rPr>
          <w:rFonts w:ascii="Arial" w:hAnsi="Arial" w:cs="Arial"/>
          <w:sz w:val="21"/>
          <w:szCs w:val="21"/>
          <w:lang w:eastAsia="it-IT"/>
        </w:rPr>
        <w:t>, </w:t>
      </w:r>
      <w:hyperlink r:id="rId35" w:tooltip="Roberto Martinelli" w:history="1">
        <w:r w:rsidRPr="00B345AF">
          <w:rPr>
            <w:rFonts w:ascii="Arial" w:hAnsi="Arial" w:cs="Arial"/>
            <w:sz w:val="21"/>
            <w:szCs w:val="21"/>
            <w:lang w:eastAsia="it-IT"/>
          </w:rPr>
          <w:t>Roberto Martinelli</w:t>
        </w:r>
      </w:hyperlink>
      <w:r w:rsidRPr="00B345AF">
        <w:rPr>
          <w:rFonts w:ascii="Arial" w:hAnsi="Arial" w:cs="Arial"/>
          <w:sz w:val="21"/>
          <w:szCs w:val="21"/>
          <w:lang w:eastAsia="it-IT"/>
        </w:rPr>
        <w:t>.</w:t>
      </w:r>
    </w:p>
    <w:p w:rsidR="007C60D9" w:rsidRPr="00B345AF" w:rsidRDefault="007C60D9" w:rsidP="007C60D9">
      <w:pPr>
        <w:shd w:val="clear" w:color="auto" w:fill="F8F9FA"/>
        <w:jc w:val="center"/>
        <w:rPr>
          <w:rFonts w:ascii="Arial" w:hAnsi="Arial" w:cs="Arial"/>
          <w:sz w:val="20"/>
          <w:szCs w:val="20"/>
          <w:lang w:eastAsia="it-IT"/>
        </w:rPr>
      </w:pPr>
    </w:p>
    <w:p w:rsidR="007C60D9" w:rsidRPr="00B345AF" w:rsidRDefault="007C60D9" w:rsidP="007C60D9">
      <w:pPr>
        <w:shd w:val="clear" w:color="auto" w:fill="F8F9FA"/>
        <w:spacing w:line="336" w:lineRule="atLeast"/>
        <w:rPr>
          <w:rFonts w:ascii="Arial" w:hAnsi="Arial" w:cs="Arial"/>
          <w:sz w:val="19"/>
          <w:szCs w:val="19"/>
          <w:lang w:eastAsia="it-IT"/>
        </w:rPr>
      </w:pPr>
      <w:r w:rsidRPr="00B345AF">
        <w:rPr>
          <w:rFonts w:ascii="Arial" w:hAnsi="Arial" w:cs="Arial"/>
          <w:sz w:val="19"/>
          <w:szCs w:val="19"/>
          <w:lang w:eastAsia="it-IT"/>
        </w:rPr>
        <w:t>Michel Godard in concerto con </w:t>
      </w:r>
      <w:hyperlink r:id="rId36" w:tooltip="Luciano Biondini (la pagina non esiste)" w:history="1">
        <w:r w:rsidRPr="00B345AF">
          <w:rPr>
            <w:rFonts w:ascii="Arial" w:hAnsi="Arial" w:cs="Arial"/>
            <w:sz w:val="19"/>
            <w:szCs w:val="19"/>
            <w:lang w:eastAsia="it-IT"/>
          </w:rPr>
          <w:t>Luciano Biondini</w:t>
        </w:r>
      </w:hyperlink>
      <w:r w:rsidRPr="00B345AF">
        <w:rPr>
          <w:rFonts w:ascii="Arial" w:hAnsi="Arial" w:cs="Arial"/>
          <w:sz w:val="19"/>
          <w:szCs w:val="19"/>
          <w:lang w:eastAsia="it-IT"/>
        </w:rPr>
        <w:t> ed </w:t>
      </w:r>
      <w:hyperlink r:id="rId37" w:tooltip="Ernst Reijseger" w:history="1">
        <w:r w:rsidRPr="00B345AF">
          <w:rPr>
            <w:rFonts w:ascii="Arial" w:hAnsi="Arial" w:cs="Arial"/>
            <w:sz w:val="19"/>
            <w:szCs w:val="19"/>
            <w:lang w:eastAsia="it-IT"/>
          </w:rPr>
          <w:t>Ernst Reijseger</w:t>
        </w:r>
      </w:hyperlink>
      <w:r w:rsidRPr="00B345AF">
        <w:rPr>
          <w:rFonts w:ascii="Arial" w:hAnsi="Arial" w:cs="Arial"/>
          <w:sz w:val="19"/>
          <w:szCs w:val="19"/>
          <w:lang w:eastAsia="it-IT"/>
        </w:rPr>
        <w:t> a Innsbruch nel 2009.</w:t>
      </w:r>
    </w:p>
    <w:p w:rsidR="007C60D9" w:rsidRPr="00B345AF" w:rsidRDefault="007C60D9" w:rsidP="007C60D9">
      <w:pPr>
        <w:spacing w:before="120" w:after="120"/>
        <w:rPr>
          <w:rFonts w:ascii="Arial" w:hAnsi="Arial" w:cs="Arial"/>
          <w:sz w:val="21"/>
          <w:szCs w:val="21"/>
          <w:lang w:eastAsia="it-IT"/>
        </w:rPr>
      </w:pPr>
      <w:r w:rsidRPr="00B345AF">
        <w:rPr>
          <w:rFonts w:ascii="Arial" w:hAnsi="Arial" w:cs="Arial"/>
          <w:sz w:val="21"/>
          <w:szCs w:val="21"/>
          <w:lang w:eastAsia="it-IT"/>
        </w:rPr>
        <w:t>Inoltre, ha collaborato con la </w:t>
      </w:r>
      <w:hyperlink r:id="rId38" w:tooltip="Bagad bro Kemperle (la pagina non esiste)" w:history="1">
        <w:r w:rsidRPr="00B345AF">
          <w:rPr>
            <w:rFonts w:ascii="Arial" w:hAnsi="Arial" w:cs="Arial"/>
            <w:sz w:val="21"/>
            <w:szCs w:val="21"/>
            <w:lang w:eastAsia="it-IT"/>
          </w:rPr>
          <w:t>Bagad bro Kemperle</w:t>
        </w:r>
      </w:hyperlink>
      <w:r w:rsidRPr="00B345AF">
        <w:rPr>
          <w:rFonts w:ascii="Arial" w:hAnsi="Arial" w:cs="Arial"/>
          <w:sz w:val="21"/>
          <w:szCs w:val="21"/>
          <w:lang w:eastAsia="it-IT"/>
        </w:rPr>
        <w:t>, orchestra </w:t>
      </w:r>
      <w:hyperlink r:id="rId39" w:tooltip="Bretagna" w:history="1">
        <w:r w:rsidRPr="00B345AF">
          <w:rPr>
            <w:rFonts w:ascii="Arial" w:hAnsi="Arial" w:cs="Arial"/>
            <w:sz w:val="21"/>
            <w:szCs w:val="21"/>
            <w:lang w:eastAsia="it-IT"/>
          </w:rPr>
          <w:t>bretone</w:t>
        </w:r>
      </w:hyperlink>
      <w:r w:rsidRPr="00B345AF">
        <w:rPr>
          <w:rFonts w:ascii="Arial" w:hAnsi="Arial" w:cs="Arial"/>
          <w:sz w:val="21"/>
          <w:szCs w:val="21"/>
          <w:lang w:eastAsia="it-IT"/>
        </w:rPr>
        <w:t> di </w:t>
      </w:r>
      <w:hyperlink r:id="rId40" w:tooltip="Bombarda (strumento musicale)" w:history="1">
        <w:r w:rsidRPr="00B345AF">
          <w:rPr>
            <w:rFonts w:ascii="Arial" w:hAnsi="Arial" w:cs="Arial"/>
            <w:sz w:val="21"/>
            <w:szCs w:val="21"/>
            <w:lang w:eastAsia="it-IT"/>
          </w:rPr>
          <w:t>bombarde</w:t>
        </w:r>
      </w:hyperlink>
      <w:r w:rsidRPr="00B345AF">
        <w:rPr>
          <w:rFonts w:ascii="Arial" w:hAnsi="Arial" w:cs="Arial"/>
          <w:sz w:val="21"/>
          <w:szCs w:val="21"/>
          <w:lang w:eastAsia="it-IT"/>
        </w:rPr>
        <w:t>, </w:t>
      </w:r>
      <w:hyperlink r:id="rId41" w:tooltip="Cornamusa" w:history="1">
        <w:r w:rsidRPr="00B345AF">
          <w:rPr>
            <w:rFonts w:ascii="Arial" w:hAnsi="Arial" w:cs="Arial"/>
            <w:sz w:val="21"/>
            <w:szCs w:val="21"/>
            <w:lang w:eastAsia="it-IT"/>
          </w:rPr>
          <w:t>cornamuse</w:t>
        </w:r>
      </w:hyperlink>
      <w:r w:rsidRPr="00B345AF">
        <w:rPr>
          <w:rFonts w:ascii="Arial" w:hAnsi="Arial" w:cs="Arial"/>
          <w:sz w:val="21"/>
          <w:szCs w:val="21"/>
          <w:lang w:eastAsia="it-IT"/>
        </w:rPr>
        <w:t> e percussioni di </w:t>
      </w:r>
      <w:hyperlink r:id="rId42" w:tooltip="Quimperlé" w:history="1">
        <w:r w:rsidRPr="00B345AF">
          <w:rPr>
            <w:rFonts w:ascii="Arial" w:hAnsi="Arial" w:cs="Arial"/>
            <w:sz w:val="21"/>
            <w:szCs w:val="21"/>
            <w:lang w:eastAsia="it-IT"/>
          </w:rPr>
          <w:t>Quimperlé</w:t>
        </w:r>
      </w:hyperlink>
      <w:r w:rsidRPr="00B345AF">
        <w:rPr>
          <w:rFonts w:ascii="Arial" w:hAnsi="Arial" w:cs="Arial"/>
          <w:sz w:val="21"/>
          <w:szCs w:val="21"/>
          <w:lang w:eastAsia="it-IT"/>
        </w:rPr>
        <w:t>, assai nota soprattutto in Francia, con la star </w:t>
      </w:r>
      <w:hyperlink r:id="rId43" w:tooltip="Reggae" w:history="1">
        <w:r w:rsidRPr="00B345AF">
          <w:rPr>
            <w:rFonts w:ascii="Arial" w:hAnsi="Arial" w:cs="Arial"/>
            <w:sz w:val="21"/>
            <w:szCs w:val="21"/>
            <w:lang w:eastAsia="it-IT"/>
          </w:rPr>
          <w:t>reggae</w:t>
        </w:r>
      </w:hyperlink>
      <w:r w:rsidRPr="00B345AF">
        <w:rPr>
          <w:rFonts w:ascii="Arial" w:hAnsi="Arial" w:cs="Arial"/>
          <w:sz w:val="21"/>
          <w:szCs w:val="21"/>
          <w:lang w:eastAsia="it-IT"/>
        </w:rPr>
        <w:t> </w:t>
      </w:r>
      <w:hyperlink r:id="rId44" w:tooltip="Alpha Blondy" w:history="1">
        <w:r w:rsidRPr="00B345AF">
          <w:rPr>
            <w:rFonts w:ascii="Arial" w:hAnsi="Arial" w:cs="Arial"/>
            <w:sz w:val="21"/>
            <w:szCs w:val="21"/>
            <w:lang w:eastAsia="it-IT"/>
          </w:rPr>
          <w:t>Alpha Blondy</w:t>
        </w:r>
      </w:hyperlink>
      <w:r w:rsidRPr="00B345AF">
        <w:rPr>
          <w:rFonts w:ascii="Arial" w:hAnsi="Arial" w:cs="Arial"/>
          <w:sz w:val="21"/>
          <w:szCs w:val="21"/>
          <w:lang w:eastAsia="it-IT"/>
        </w:rPr>
        <w:t>, con la compagnia di danza contemporanea "Taffantel", con i musicisti rock </w:t>
      </w:r>
      <w:hyperlink r:id="rId45" w:tooltip="John Greaves" w:history="1">
        <w:r w:rsidRPr="00B345AF">
          <w:rPr>
            <w:rFonts w:ascii="Arial" w:hAnsi="Arial" w:cs="Arial"/>
            <w:sz w:val="21"/>
            <w:szCs w:val="21"/>
            <w:lang w:eastAsia="it-IT"/>
          </w:rPr>
          <w:t>John Greaves</w:t>
        </w:r>
      </w:hyperlink>
      <w:r w:rsidRPr="00B345AF">
        <w:rPr>
          <w:rFonts w:ascii="Arial" w:hAnsi="Arial" w:cs="Arial"/>
          <w:sz w:val="21"/>
          <w:szCs w:val="21"/>
          <w:lang w:eastAsia="it-IT"/>
        </w:rPr>
        <w:t> e </w:t>
      </w:r>
      <w:hyperlink r:id="rId46" w:tooltip="Pip Pyle" w:history="1">
        <w:r w:rsidRPr="00B345AF">
          <w:rPr>
            <w:rFonts w:ascii="Arial" w:hAnsi="Arial" w:cs="Arial"/>
            <w:sz w:val="21"/>
            <w:szCs w:val="21"/>
            <w:lang w:eastAsia="it-IT"/>
          </w:rPr>
          <w:t>Pip Pyle</w:t>
        </w:r>
      </w:hyperlink>
      <w:r w:rsidRPr="00B345AF">
        <w:rPr>
          <w:rFonts w:ascii="Arial" w:hAnsi="Arial" w:cs="Arial"/>
          <w:sz w:val="21"/>
          <w:szCs w:val="21"/>
          <w:lang w:eastAsia="it-IT"/>
        </w:rPr>
        <w:t>, tra i protagonisti della </w:t>
      </w:r>
      <w:hyperlink r:id="rId47" w:tooltip="Scena di Canterbury" w:history="1">
        <w:r w:rsidRPr="00B345AF">
          <w:rPr>
            <w:rFonts w:ascii="Arial" w:hAnsi="Arial" w:cs="Arial"/>
            <w:sz w:val="21"/>
            <w:szCs w:val="21"/>
            <w:lang w:eastAsia="it-IT"/>
          </w:rPr>
          <w:t>Scena di Canterbury</w:t>
        </w:r>
      </w:hyperlink>
      <w:r w:rsidRPr="00B345AF">
        <w:rPr>
          <w:rFonts w:ascii="Arial" w:hAnsi="Arial" w:cs="Arial"/>
          <w:sz w:val="21"/>
          <w:szCs w:val="21"/>
          <w:lang w:eastAsia="it-IT"/>
        </w:rPr>
        <w:t>, con la scrittrice Nancy Huston.</w:t>
      </w:r>
    </w:p>
    <w:p w:rsidR="007C60D9" w:rsidRPr="00B345AF" w:rsidRDefault="007C60D9" w:rsidP="007C60D9">
      <w:pPr>
        <w:spacing w:before="120" w:after="120"/>
        <w:rPr>
          <w:rFonts w:ascii="Arial" w:hAnsi="Arial" w:cs="Arial"/>
          <w:sz w:val="21"/>
          <w:szCs w:val="21"/>
          <w:lang w:eastAsia="it-IT"/>
        </w:rPr>
      </w:pPr>
      <w:r w:rsidRPr="00B345AF">
        <w:rPr>
          <w:rFonts w:ascii="Arial" w:hAnsi="Arial" w:cs="Arial"/>
          <w:sz w:val="21"/>
          <w:szCs w:val="21"/>
          <w:lang w:eastAsia="it-IT"/>
        </w:rPr>
        <w:t>Il primo progetto a suo nome è stato </w:t>
      </w:r>
      <w:r w:rsidRPr="00B345AF">
        <w:rPr>
          <w:rFonts w:ascii="Arial" w:hAnsi="Arial" w:cs="Arial"/>
          <w:i/>
          <w:iCs/>
          <w:sz w:val="21"/>
          <w:szCs w:val="21"/>
          <w:lang w:eastAsia="it-IT"/>
        </w:rPr>
        <w:t>Le Chant du Serpent</w:t>
      </w:r>
      <w:r w:rsidRPr="00B345AF">
        <w:rPr>
          <w:rFonts w:ascii="Arial" w:hAnsi="Arial" w:cs="Arial"/>
          <w:sz w:val="21"/>
          <w:szCs w:val="21"/>
          <w:lang w:eastAsia="it-IT"/>
        </w:rPr>
        <w:t>, del 1989, nel quale lo affiancano chitarra </w:t>
      </w:r>
      <w:hyperlink r:id="rId48" w:tooltip="Philippe Deschepper (la pagina non esiste)" w:history="1">
        <w:r w:rsidRPr="00B345AF">
          <w:rPr>
            <w:rFonts w:ascii="Arial" w:hAnsi="Arial" w:cs="Arial"/>
            <w:sz w:val="21"/>
            <w:szCs w:val="21"/>
            <w:lang w:eastAsia="it-IT"/>
          </w:rPr>
          <w:t>Philippe Deschepper</w:t>
        </w:r>
      </w:hyperlink>
      <w:r w:rsidRPr="00B345AF">
        <w:rPr>
          <w:rFonts w:ascii="Arial" w:hAnsi="Arial" w:cs="Arial"/>
          <w:sz w:val="21"/>
          <w:szCs w:val="21"/>
          <w:lang w:eastAsia="it-IT"/>
        </w:rPr>
        <w:t> alla chitarra, Jean-François Canape alla tromba e al flicorno, </w:t>
      </w:r>
      <w:hyperlink r:id="rId49" w:tooltip="Jacques Mahieux (la pagina non esiste)" w:history="1">
        <w:r w:rsidRPr="00B345AF">
          <w:rPr>
            <w:rFonts w:ascii="Arial" w:hAnsi="Arial" w:cs="Arial"/>
            <w:sz w:val="21"/>
            <w:szCs w:val="21"/>
            <w:lang w:eastAsia="it-IT"/>
          </w:rPr>
          <w:t>Jacques Mahieux</w:t>
        </w:r>
      </w:hyperlink>
      <w:r w:rsidRPr="00B345AF">
        <w:rPr>
          <w:rFonts w:ascii="Arial" w:hAnsi="Arial" w:cs="Arial"/>
          <w:sz w:val="21"/>
          <w:szCs w:val="21"/>
          <w:lang w:eastAsia="it-IT"/>
        </w:rPr>
        <w:t> alla batteria e la cantante Linda Bsiri. Tra i successivi progetti a suo nome, sono soprattutto da ricordare </w:t>
      </w:r>
      <w:r w:rsidRPr="00B345AF">
        <w:rPr>
          <w:rFonts w:ascii="Arial" w:hAnsi="Arial" w:cs="Arial"/>
          <w:i/>
          <w:iCs/>
          <w:sz w:val="21"/>
          <w:szCs w:val="21"/>
          <w:lang w:eastAsia="it-IT"/>
        </w:rPr>
        <w:t>Archangelica</w:t>
      </w:r>
      <w:r w:rsidRPr="00B345AF">
        <w:rPr>
          <w:rFonts w:ascii="Arial" w:hAnsi="Arial" w:cs="Arial"/>
          <w:sz w:val="21"/>
          <w:szCs w:val="21"/>
          <w:lang w:eastAsia="it-IT"/>
        </w:rPr>
        <w:t>, in cui è accompagnato dall'</w:t>
      </w:r>
      <w:hyperlink r:id="rId50" w:tooltip="Musiciens du Louvre (la pagina non esiste)" w:history="1">
        <w:r w:rsidRPr="00B345AF">
          <w:rPr>
            <w:rFonts w:ascii="Arial" w:hAnsi="Arial" w:cs="Arial"/>
            <w:sz w:val="21"/>
            <w:szCs w:val="21"/>
            <w:lang w:eastAsia="it-IT"/>
          </w:rPr>
          <w:t>Atelier des musiciens du Louvre</w:t>
        </w:r>
      </w:hyperlink>
      <w:r w:rsidRPr="00B345AF">
        <w:rPr>
          <w:rFonts w:ascii="Arial" w:hAnsi="Arial" w:cs="Arial"/>
          <w:sz w:val="21"/>
          <w:szCs w:val="21"/>
          <w:lang w:eastAsia="it-IT"/>
        </w:rPr>
        <w:t>, un gruppo di straordinari musicisti specializzati nella musica barocca e classica su strumenti originali; </w:t>
      </w:r>
      <w:r w:rsidRPr="00B345AF">
        <w:rPr>
          <w:rFonts w:ascii="Arial" w:hAnsi="Arial" w:cs="Arial"/>
          <w:i/>
          <w:iCs/>
          <w:sz w:val="21"/>
          <w:szCs w:val="21"/>
          <w:lang w:eastAsia="it-IT"/>
        </w:rPr>
        <w:t>Castel del Monte</w:t>
      </w:r>
      <w:r w:rsidRPr="00B345AF">
        <w:rPr>
          <w:rFonts w:ascii="Arial" w:hAnsi="Arial" w:cs="Arial"/>
          <w:sz w:val="21"/>
          <w:szCs w:val="21"/>
          <w:lang w:eastAsia="it-IT"/>
        </w:rPr>
        <w:t>, registrato nel 1998 appunto a </w:t>
      </w:r>
      <w:hyperlink r:id="rId51" w:tooltip="Castel del Monte" w:history="1">
        <w:r w:rsidRPr="00B345AF">
          <w:rPr>
            <w:rFonts w:ascii="Arial" w:hAnsi="Arial" w:cs="Arial"/>
            <w:sz w:val="21"/>
            <w:szCs w:val="21"/>
            <w:lang w:eastAsia="it-IT"/>
          </w:rPr>
          <w:t>Castel del Monte</w:t>
        </w:r>
      </w:hyperlink>
      <w:r w:rsidRPr="00B345AF">
        <w:rPr>
          <w:rFonts w:ascii="Arial" w:hAnsi="Arial" w:cs="Arial"/>
          <w:sz w:val="21"/>
          <w:szCs w:val="21"/>
          <w:lang w:eastAsia="it-IT"/>
        </w:rPr>
        <w:t>, l'imponente monumento costruito da </w:t>
      </w:r>
      <w:hyperlink r:id="rId52" w:tooltip="Federico II di Svevia" w:history="1">
        <w:r w:rsidRPr="00B345AF">
          <w:rPr>
            <w:rFonts w:ascii="Arial" w:hAnsi="Arial" w:cs="Arial"/>
            <w:sz w:val="21"/>
            <w:szCs w:val="21"/>
            <w:lang w:eastAsia="it-IT"/>
          </w:rPr>
          <w:t>Federico II</w:t>
        </w:r>
      </w:hyperlink>
      <w:r w:rsidRPr="00B345AF">
        <w:rPr>
          <w:rFonts w:ascii="Arial" w:hAnsi="Arial" w:cs="Arial"/>
          <w:sz w:val="21"/>
          <w:szCs w:val="21"/>
          <w:lang w:eastAsia="it-IT"/>
        </w:rPr>
        <w:t> presso </w:t>
      </w:r>
      <w:hyperlink r:id="rId53" w:tooltip="Ruvo di Puglia" w:history="1">
        <w:r w:rsidRPr="00B345AF">
          <w:rPr>
            <w:rFonts w:ascii="Arial" w:hAnsi="Arial" w:cs="Arial"/>
            <w:sz w:val="21"/>
            <w:szCs w:val="21"/>
            <w:lang w:eastAsia="it-IT"/>
          </w:rPr>
          <w:t>Ruvo di Puglia</w:t>
        </w:r>
      </w:hyperlink>
      <w:r w:rsidRPr="00B345AF">
        <w:rPr>
          <w:rFonts w:ascii="Arial" w:hAnsi="Arial" w:cs="Arial"/>
          <w:sz w:val="21"/>
          <w:szCs w:val="21"/>
          <w:lang w:eastAsia="it-IT"/>
        </w:rPr>
        <w:t>, dove è affiancato tra gli altri dal clarinettista </w:t>
      </w:r>
      <w:hyperlink r:id="rId54" w:tooltip="Gianluigi Trovesi" w:history="1">
        <w:r w:rsidRPr="00B345AF">
          <w:rPr>
            <w:rFonts w:ascii="Arial" w:hAnsi="Arial" w:cs="Arial"/>
            <w:sz w:val="21"/>
            <w:szCs w:val="21"/>
            <w:lang w:eastAsia="it-IT"/>
          </w:rPr>
          <w:t>Gianluigi Trovesi</w:t>
        </w:r>
      </w:hyperlink>
      <w:r w:rsidRPr="00B345AF">
        <w:rPr>
          <w:rFonts w:ascii="Arial" w:hAnsi="Arial" w:cs="Arial"/>
          <w:sz w:val="21"/>
          <w:szCs w:val="21"/>
          <w:lang w:eastAsia="it-IT"/>
        </w:rPr>
        <w:t>, dal percussionista </w:t>
      </w:r>
      <w:hyperlink r:id="rId55" w:tooltip="Pierre Favre (musicista) (la pagina non esiste)" w:history="1">
        <w:r w:rsidRPr="00B345AF">
          <w:rPr>
            <w:rFonts w:ascii="Arial" w:hAnsi="Arial" w:cs="Arial"/>
            <w:sz w:val="21"/>
            <w:szCs w:val="21"/>
            <w:lang w:eastAsia="it-IT"/>
          </w:rPr>
          <w:t>Pierre Favre</w:t>
        </w:r>
      </w:hyperlink>
      <w:r w:rsidRPr="00B345AF">
        <w:rPr>
          <w:rFonts w:ascii="Arial" w:hAnsi="Arial" w:cs="Arial"/>
          <w:sz w:val="21"/>
          <w:szCs w:val="21"/>
          <w:lang w:eastAsia="it-IT"/>
        </w:rPr>
        <w:t>, dal trombettista </w:t>
      </w:r>
      <w:hyperlink r:id="rId56" w:tooltip="Pino Minafra" w:history="1">
        <w:r w:rsidRPr="00B345AF">
          <w:rPr>
            <w:rFonts w:ascii="Arial" w:hAnsi="Arial" w:cs="Arial"/>
            <w:sz w:val="21"/>
            <w:szCs w:val="21"/>
            <w:lang w:eastAsia="it-IT"/>
          </w:rPr>
          <w:t>Pino Minafra</w:t>
        </w:r>
      </w:hyperlink>
      <w:r w:rsidRPr="00B345AF">
        <w:rPr>
          <w:rFonts w:ascii="Arial" w:hAnsi="Arial" w:cs="Arial"/>
          <w:sz w:val="21"/>
          <w:szCs w:val="21"/>
          <w:lang w:eastAsia="it-IT"/>
        </w:rPr>
        <w:t xml:space="preserve"> e dalla cantante umbra di musica </w:t>
      </w:r>
      <w:r w:rsidRPr="00B345AF">
        <w:rPr>
          <w:rFonts w:ascii="Arial" w:hAnsi="Arial" w:cs="Arial"/>
          <w:sz w:val="21"/>
          <w:szCs w:val="21"/>
          <w:lang w:eastAsia="it-IT"/>
        </w:rPr>
        <w:lastRenderedPageBreak/>
        <w:t>popolare </w:t>
      </w:r>
      <w:hyperlink r:id="rId57" w:tooltip="Lucilla Galeazzi" w:history="1">
        <w:r w:rsidRPr="00B345AF">
          <w:rPr>
            <w:rFonts w:ascii="Arial" w:hAnsi="Arial" w:cs="Arial"/>
            <w:sz w:val="21"/>
            <w:szCs w:val="21"/>
            <w:lang w:eastAsia="it-IT"/>
          </w:rPr>
          <w:t>Lucilla Galeazzi</w:t>
        </w:r>
      </w:hyperlink>
      <w:r w:rsidRPr="00B345AF">
        <w:rPr>
          <w:rFonts w:ascii="Arial" w:hAnsi="Arial" w:cs="Arial"/>
          <w:sz w:val="21"/>
          <w:szCs w:val="21"/>
          <w:lang w:eastAsia="it-IT"/>
        </w:rPr>
        <w:t>; e ancora </w:t>
      </w:r>
      <w:r w:rsidRPr="00B345AF">
        <w:rPr>
          <w:rFonts w:ascii="Arial" w:hAnsi="Arial" w:cs="Arial"/>
          <w:i/>
          <w:iCs/>
          <w:sz w:val="21"/>
          <w:szCs w:val="21"/>
          <w:lang w:eastAsia="it-IT"/>
        </w:rPr>
        <w:t>Castel del Monte II: Pietre di Luce</w:t>
      </w:r>
      <w:r w:rsidRPr="00B345AF">
        <w:rPr>
          <w:rFonts w:ascii="Arial" w:hAnsi="Arial" w:cs="Arial"/>
          <w:sz w:val="21"/>
          <w:szCs w:val="21"/>
          <w:lang w:eastAsia="it-IT"/>
        </w:rPr>
        <w:t>, nel quale i suoni del quintetto jazz, composto dalla Bsiri, dal clarinetto di </w:t>
      </w:r>
      <w:hyperlink r:id="rId58" w:tooltip="Gabriele Mirabassi" w:history="1">
        <w:r w:rsidRPr="00B345AF">
          <w:rPr>
            <w:rFonts w:ascii="Arial" w:hAnsi="Arial" w:cs="Arial"/>
            <w:sz w:val="21"/>
            <w:szCs w:val="21"/>
            <w:lang w:eastAsia="it-IT"/>
          </w:rPr>
          <w:t>Gabriele Mirabassi</w:t>
        </w:r>
      </w:hyperlink>
      <w:r w:rsidRPr="00B345AF">
        <w:rPr>
          <w:rFonts w:ascii="Arial" w:hAnsi="Arial" w:cs="Arial"/>
          <w:sz w:val="21"/>
          <w:szCs w:val="21"/>
          <w:lang w:eastAsia="it-IT"/>
        </w:rPr>
        <w:t>, dal violoncello di </w:t>
      </w:r>
      <w:hyperlink r:id="rId59" w:tooltip="Vincent Courtois (la pagina non esiste)" w:history="1">
        <w:r w:rsidRPr="00B345AF">
          <w:rPr>
            <w:rFonts w:ascii="Arial" w:hAnsi="Arial" w:cs="Arial"/>
            <w:sz w:val="21"/>
            <w:szCs w:val="21"/>
            <w:lang w:eastAsia="it-IT"/>
          </w:rPr>
          <w:t>Vincent Courtois</w:t>
        </w:r>
      </w:hyperlink>
      <w:r w:rsidRPr="00B345AF">
        <w:rPr>
          <w:rFonts w:ascii="Arial" w:hAnsi="Arial" w:cs="Arial"/>
          <w:sz w:val="21"/>
          <w:szCs w:val="21"/>
          <w:lang w:eastAsia="it-IT"/>
        </w:rPr>
        <w:t> e dalla percussionista Marie-Ange Petit, molto nota in ambito classico, si mescolano a quelli delle voci e degli strumenti antichi del gruppo di musica medievale </w:t>
      </w:r>
      <w:r w:rsidRPr="00B345AF">
        <w:rPr>
          <w:rFonts w:ascii="Arial" w:hAnsi="Arial" w:cs="Arial"/>
          <w:i/>
          <w:iCs/>
          <w:sz w:val="21"/>
          <w:szCs w:val="21"/>
          <w:lang w:eastAsia="it-IT"/>
        </w:rPr>
        <w:t>Ensemble Calixtinus</w:t>
      </w:r>
      <w:r w:rsidRPr="00B345AF">
        <w:rPr>
          <w:rFonts w:ascii="Arial" w:hAnsi="Arial" w:cs="Arial"/>
          <w:sz w:val="21"/>
          <w:szCs w:val="21"/>
          <w:lang w:eastAsia="it-IT"/>
        </w:rPr>
        <w:t>.</w:t>
      </w:r>
    </w:p>
    <w:p w:rsidR="007C60D9" w:rsidRPr="00B345AF" w:rsidRDefault="007C60D9" w:rsidP="007C60D9">
      <w:pPr>
        <w:spacing w:before="120" w:after="120"/>
        <w:rPr>
          <w:rFonts w:ascii="Arial" w:hAnsi="Arial" w:cs="Arial"/>
          <w:sz w:val="21"/>
          <w:szCs w:val="21"/>
          <w:lang w:eastAsia="it-IT"/>
        </w:rPr>
      </w:pPr>
      <w:r w:rsidRPr="00B345AF">
        <w:rPr>
          <w:rFonts w:ascii="Arial" w:hAnsi="Arial" w:cs="Arial"/>
          <w:sz w:val="21"/>
          <w:szCs w:val="21"/>
          <w:lang w:eastAsia="it-IT"/>
        </w:rPr>
        <w:t>Come compositore, ha scritto brani per </w:t>
      </w:r>
      <w:hyperlink r:id="rId60" w:tooltip="Radio France" w:history="1">
        <w:r w:rsidRPr="00B345AF">
          <w:rPr>
            <w:rFonts w:ascii="Arial" w:hAnsi="Arial" w:cs="Arial"/>
            <w:sz w:val="21"/>
            <w:szCs w:val="21"/>
            <w:lang w:eastAsia="it-IT"/>
          </w:rPr>
          <w:t>Radio France</w:t>
        </w:r>
      </w:hyperlink>
      <w:r w:rsidRPr="00B345AF">
        <w:rPr>
          <w:rFonts w:ascii="Arial" w:hAnsi="Arial" w:cs="Arial"/>
          <w:sz w:val="21"/>
          <w:szCs w:val="21"/>
          <w:lang w:eastAsia="it-IT"/>
        </w:rPr>
        <w:t>, per la </w:t>
      </w:r>
      <w:hyperlink r:id="rId61" w:tooltip="Südwestrundfunk" w:history="1">
        <w:r w:rsidRPr="00B345AF">
          <w:rPr>
            <w:rFonts w:ascii="Arial" w:hAnsi="Arial" w:cs="Arial"/>
            <w:sz w:val="21"/>
            <w:szCs w:val="21"/>
            <w:lang w:eastAsia="it-IT"/>
          </w:rPr>
          <w:t>Südwestrundfunk</w:t>
        </w:r>
      </w:hyperlink>
      <w:r w:rsidRPr="00B345AF">
        <w:rPr>
          <w:rFonts w:ascii="Arial" w:hAnsi="Arial" w:cs="Arial"/>
          <w:sz w:val="21"/>
          <w:szCs w:val="21"/>
          <w:lang w:eastAsia="it-IT"/>
        </w:rPr>
        <w:t> e per il Ministero della Cultura francese</w:t>
      </w:r>
    </w:p>
    <w:p w:rsidR="007C60D9" w:rsidRPr="00B345AF" w:rsidRDefault="007C60D9" w:rsidP="007C60D9">
      <w:pPr>
        <w:spacing w:before="72"/>
        <w:outlineLvl w:val="2"/>
        <w:rPr>
          <w:rFonts w:ascii="Arial" w:hAnsi="Arial" w:cs="Arial"/>
          <w:b/>
          <w:bCs/>
          <w:sz w:val="29"/>
          <w:szCs w:val="29"/>
          <w:lang w:eastAsia="it-IT"/>
        </w:rPr>
      </w:pPr>
    </w:p>
    <w:p w:rsidR="007C60D9" w:rsidRPr="00B345AF" w:rsidRDefault="007C60D9" w:rsidP="007C60D9">
      <w:pPr>
        <w:spacing w:before="72"/>
        <w:outlineLvl w:val="2"/>
        <w:rPr>
          <w:rFonts w:ascii="Arial" w:hAnsi="Arial" w:cs="Arial"/>
          <w:b/>
          <w:bCs/>
          <w:sz w:val="29"/>
          <w:szCs w:val="29"/>
          <w:lang w:eastAsia="it-IT"/>
        </w:rPr>
      </w:pPr>
      <w:r w:rsidRPr="00B345AF">
        <w:rPr>
          <w:rFonts w:ascii="Arial" w:hAnsi="Arial" w:cs="Arial"/>
          <w:b/>
          <w:bCs/>
          <w:sz w:val="29"/>
          <w:szCs w:val="29"/>
          <w:lang w:eastAsia="it-IT"/>
        </w:rPr>
        <w:t>DISCOGRAFIA - Leader</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Le Chant du Serpent</w:t>
      </w:r>
      <w:r w:rsidRPr="00B345AF">
        <w:rPr>
          <w:rFonts w:ascii="Arial" w:hAnsi="Arial" w:cs="Arial"/>
          <w:sz w:val="21"/>
          <w:szCs w:val="21"/>
          <w:lang w:eastAsia="it-IT"/>
        </w:rPr>
        <w:t>, 1989, La Lichère LLL 37</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Aborigène</w:t>
      </w:r>
      <w:r w:rsidRPr="00B345AF">
        <w:rPr>
          <w:rFonts w:ascii="Arial" w:hAnsi="Arial" w:cs="Arial"/>
          <w:sz w:val="21"/>
          <w:szCs w:val="21"/>
          <w:lang w:eastAsia="it-IT"/>
        </w:rPr>
        <w:t>, 1994, Label Hopi HOP 200002</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val="en-US" w:eastAsia="it-IT"/>
        </w:rPr>
      </w:pPr>
      <w:r w:rsidRPr="00B345AF">
        <w:rPr>
          <w:rFonts w:ascii="Arial" w:hAnsi="Arial" w:cs="Arial"/>
          <w:i/>
          <w:iCs/>
          <w:sz w:val="21"/>
          <w:szCs w:val="21"/>
          <w:lang w:val="en-US" w:eastAsia="it-IT"/>
        </w:rPr>
        <w:t>Sous Les Voutes, Le Serpent...</w:t>
      </w:r>
      <w:r w:rsidRPr="00B345AF">
        <w:rPr>
          <w:rFonts w:ascii="Arial" w:hAnsi="Arial" w:cs="Arial"/>
          <w:sz w:val="21"/>
          <w:szCs w:val="21"/>
          <w:lang w:val="en-US" w:eastAsia="it-IT"/>
        </w:rPr>
        <w:t>, 1998, MA Recordings M 048 A</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val="en-US" w:eastAsia="it-IT"/>
        </w:rPr>
      </w:pPr>
      <w:r w:rsidRPr="00B345AF">
        <w:rPr>
          <w:rFonts w:ascii="Arial" w:hAnsi="Arial" w:cs="Arial"/>
          <w:i/>
          <w:iCs/>
          <w:sz w:val="21"/>
          <w:szCs w:val="21"/>
          <w:lang w:val="en-US" w:eastAsia="it-IT"/>
        </w:rPr>
        <w:t>Castel del Monte</w:t>
      </w:r>
      <w:r w:rsidRPr="00B345AF">
        <w:rPr>
          <w:rFonts w:ascii="Arial" w:hAnsi="Arial" w:cs="Arial"/>
          <w:sz w:val="21"/>
          <w:szCs w:val="21"/>
          <w:lang w:val="en-US" w:eastAsia="it-IT"/>
        </w:rPr>
        <w:t>, 2000, Enja Records Matthias Winckelmann ENJ-9362 2</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Castel del Monte II: Pietre di Luce</w:t>
      </w:r>
      <w:r w:rsidRPr="00B345AF">
        <w:rPr>
          <w:rFonts w:ascii="Arial" w:hAnsi="Arial" w:cs="Arial"/>
          <w:sz w:val="21"/>
          <w:szCs w:val="21"/>
          <w:lang w:eastAsia="it-IT"/>
        </w:rPr>
        <w:t>, 2002, Enja Winckelmann ENJ-9431 2</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val="en-US" w:eastAsia="it-IT"/>
        </w:rPr>
      </w:pPr>
      <w:r w:rsidRPr="00B345AF">
        <w:rPr>
          <w:rFonts w:ascii="Arial" w:hAnsi="Arial" w:cs="Arial"/>
          <w:i/>
          <w:iCs/>
          <w:sz w:val="21"/>
          <w:szCs w:val="21"/>
          <w:lang w:val="en-US" w:eastAsia="it-IT"/>
        </w:rPr>
        <w:t>Cousins Germains</w:t>
      </w:r>
      <w:r w:rsidRPr="00B345AF">
        <w:rPr>
          <w:rFonts w:ascii="Arial" w:hAnsi="Arial" w:cs="Arial"/>
          <w:sz w:val="21"/>
          <w:szCs w:val="21"/>
          <w:lang w:val="en-US" w:eastAsia="it-IT"/>
        </w:rPr>
        <w:t>, 2005, CAM Jazz CAMJ 7770-2</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Impertinance</w:t>
      </w:r>
      <w:r w:rsidRPr="00B345AF">
        <w:rPr>
          <w:rFonts w:ascii="Arial" w:hAnsi="Arial" w:cs="Arial"/>
          <w:sz w:val="21"/>
          <w:szCs w:val="21"/>
          <w:lang w:eastAsia="it-IT"/>
        </w:rPr>
        <w:t>, 2005, CamJazz CAMJ 7792-2</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Archangelica</w:t>
      </w:r>
      <w:r w:rsidRPr="00B345AF">
        <w:rPr>
          <w:rFonts w:ascii="Arial" w:hAnsi="Arial" w:cs="Arial"/>
          <w:sz w:val="21"/>
          <w:szCs w:val="21"/>
          <w:lang w:eastAsia="it-IT"/>
        </w:rPr>
        <w:t>, 2008, CAM Jazz CAMJ 7806-2</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Le concert des parfums</w:t>
      </w:r>
      <w:r w:rsidRPr="00B345AF">
        <w:rPr>
          <w:rFonts w:ascii="Arial" w:hAnsi="Arial" w:cs="Arial"/>
          <w:sz w:val="21"/>
          <w:szCs w:val="21"/>
          <w:lang w:eastAsia="it-IT"/>
        </w:rPr>
        <w:t>, 2009, Carpe Diem CD-16277</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Ivresses</w:t>
      </w:r>
      <w:r w:rsidRPr="00B345AF">
        <w:rPr>
          <w:rFonts w:ascii="Arial" w:hAnsi="Arial" w:cs="Arial"/>
          <w:sz w:val="21"/>
          <w:szCs w:val="21"/>
          <w:lang w:eastAsia="it-IT"/>
        </w:rPr>
        <w:t>, 2011, yellowbird-records, 7718</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Le Sonnet Oublié</w:t>
      </w:r>
      <w:r w:rsidRPr="00B345AF">
        <w:rPr>
          <w:rFonts w:ascii="Arial" w:hAnsi="Arial" w:cs="Arial"/>
          <w:sz w:val="21"/>
          <w:szCs w:val="21"/>
          <w:lang w:eastAsia="it-IT"/>
        </w:rPr>
        <w:t>, 2011, Alessio Brocca, BA 301 CD</w:t>
      </w:r>
    </w:p>
    <w:p w:rsidR="007C60D9" w:rsidRPr="00B345AF" w:rsidRDefault="007C60D9" w:rsidP="007C60D9">
      <w:pPr>
        <w:numPr>
          <w:ilvl w:val="0"/>
          <w:numId w:val="4"/>
        </w:numPr>
        <w:suppressAutoHyphens w:val="0"/>
        <w:spacing w:before="100" w:beforeAutospacing="1" w:after="24"/>
        <w:ind w:left="384"/>
        <w:rPr>
          <w:rFonts w:ascii="Arial" w:hAnsi="Arial" w:cs="Arial"/>
          <w:sz w:val="21"/>
          <w:szCs w:val="21"/>
          <w:lang w:eastAsia="it-IT"/>
        </w:rPr>
      </w:pPr>
      <w:r w:rsidRPr="00B345AF">
        <w:rPr>
          <w:rFonts w:ascii="Arial" w:hAnsi="Arial" w:cs="Arial"/>
          <w:i/>
          <w:iCs/>
          <w:sz w:val="21"/>
          <w:szCs w:val="21"/>
          <w:lang w:eastAsia="it-IT"/>
        </w:rPr>
        <w:t>Monteverdi</w:t>
      </w:r>
      <w:r w:rsidRPr="00B345AF">
        <w:rPr>
          <w:rFonts w:ascii="Arial" w:hAnsi="Arial" w:cs="Arial"/>
          <w:sz w:val="21"/>
          <w:szCs w:val="21"/>
          <w:lang w:eastAsia="it-IT"/>
        </w:rPr>
        <w:t>, 2011, Carpe Diem records, CD-16286</w:t>
      </w:r>
    </w:p>
    <w:p w:rsidR="007C60D9" w:rsidRDefault="007C60D9" w:rsidP="007C60D9">
      <w:pPr>
        <w:spacing w:before="72"/>
        <w:outlineLvl w:val="2"/>
        <w:rPr>
          <w:rFonts w:ascii="Arial" w:hAnsi="Arial" w:cs="Arial"/>
          <w:b/>
          <w:bCs/>
          <w:sz w:val="29"/>
          <w:szCs w:val="29"/>
          <w:lang w:eastAsia="it-IT"/>
        </w:rPr>
      </w:pPr>
    </w:p>
    <w:p w:rsidR="007C60D9" w:rsidRPr="00B345AF" w:rsidRDefault="007C60D9" w:rsidP="007C60D9">
      <w:pPr>
        <w:spacing w:before="72"/>
        <w:outlineLvl w:val="2"/>
        <w:rPr>
          <w:rFonts w:ascii="Arial" w:hAnsi="Arial" w:cs="Arial"/>
          <w:b/>
          <w:bCs/>
          <w:sz w:val="29"/>
          <w:szCs w:val="29"/>
          <w:lang w:eastAsia="it-IT"/>
        </w:rPr>
      </w:pPr>
      <w:r w:rsidRPr="00B345AF">
        <w:rPr>
          <w:rFonts w:ascii="Arial" w:hAnsi="Arial" w:cs="Arial"/>
          <w:b/>
          <w:bCs/>
          <w:sz w:val="29"/>
          <w:szCs w:val="29"/>
          <w:lang w:eastAsia="it-IT"/>
        </w:rPr>
        <w:t>Coleader</w:t>
      </w:r>
    </w:p>
    <w:p w:rsidR="007C60D9" w:rsidRPr="00B345AF" w:rsidRDefault="007C60D9" w:rsidP="007C60D9">
      <w:pPr>
        <w:spacing w:before="72"/>
        <w:outlineLvl w:val="3"/>
        <w:rPr>
          <w:rFonts w:ascii="Arial" w:hAnsi="Arial" w:cs="Arial"/>
          <w:sz w:val="21"/>
          <w:szCs w:val="21"/>
          <w:lang w:val="en-US" w:eastAsia="it-IT"/>
        </w:rPr>
      </w:pPr>
      <w:r w:rsidRPr="00B345AF">
        <w:rPr>
          <w:rFonts w:ascii="Arial" w:hAnsi="Arial" w:cs="Arial"/>
          <w:b/>
          <w:bCs/>
          <w:sz w:val="21"/>
          <w:szCs w:val="21"/>
          <w:lang w:eastAsia="it-IT"/>
        </w:rPr>
        <w:t>Anni '80/'90</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 1987, Big Noise Records/Label Hopi BN 113, reg. live 1986</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Deschepper/Godard/Micenmacher, </w:t>
      </w:r>
      <w:r w:rsidRPr="00B345AF">
        <w:rPr>
          <w:rFonts w:ascii="Arial" w:hAnsi="Arial" w:cs="Arial"/>
          <w:i/>
          <w:iCs/>
          <w:sz w:val="21"/>
          <w:szCs w:val="21"/>
          <w:lang w:val="en-US" w:eastAsia="it-IT"/>
        </w:rPr>
        <w:t>The Impossible Trio</w:t>
      </w:r>
      <w:r w:rsidRPr="00B345AF">
        <w:rPr>
          <w:rFonts w:ascii="Arial" w:hAnsi="Arial" w:cs="Arial"/>
          <w:sz w:val="21"/>
          <w:szCs w:val="21"/>
          <w:lang w:val="en-US" w:eastAsia="it-IT"/>
        </w:rPr>
        <w:t>, 1991, Thelonius THE 0101,</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eastAsia="it-IT"/>
        </w:rPr>
      </w:pPr>
      <w:r w:rsidRPr="00B345AF">
        <w:rPr>
          <w:rFonts w:ascii="Arial" w:hAnsi="Arial" w:cs="Arial"/>
          <w:sz w:val="21"/>
          <w:szCs w:val="21"/>
          <w:lang w:eastAsia="it-IT"/>
        </w:rPr>
        <w:t>Clastrier/Godard/Matinier/Riessler/Rizzo/Siracusa, </w:t>
      </w:r>
      <w:r w:rsidRPr="00B345AF">
        <w:rPr>
          <w:rFonts w:ascii="Arial" w:hAnsi="Arial" w:cs="Arial"/>
          <w:i/>
          <w:iCs/>
          <w:sz w:val="21"/>
          <w:szCs w:val="21"/>
          <w:lang w:eastAsia="it-IT"/>
        </w:rPr>
        <w:t>Le Bûcher des Silences</w:t>
      </w:r>
      <w:r w:rsidRPr="00B345AF">
        <w:rPr>
          <w:rFonts w:ascii="Arial" w:hAnsi="Arial" w:cs="Arial"/>
          <w:sz w:val="21"/>
          <w:szCs w:val="21"/>
          <w:lang w:eastAsia="it-IT"/>
        </w:rPr>
        <w:t>, Silex Y225040, reg. 1993</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Jean-Marie Maddeddu / Michel Godard, </w:t>
      </w:r>
      <w:r w:rsidRPr="00B345AF">
        <w:rPr>
          <w:rFonts w:ascii="Arial" w:hAnsi="Arial" w:cs="Arial"/>
          <w:i/>
          <w:iCs/>
          <w:sz w:val="21"/>
          <w:szCs w:val="21"/>
          <w:lang w:val="en-US" w:eastAsia="it-IT"/>
        </w:rPr>
        <w:t>BOBO - J'accuse les grands</w:t>
      </w:r>
      <w:r w:rsidRPr="00B345AF">
        <w:rPr>
          <w:rFonts w:ascii="Arial" w:hAnsi="Arial" w:cs="Arial"/>
          <w:sz w:val="21"/>
          <w:szCs w:val="21"/>
          <w:lang w:val="en-US" w:eastAsia="it-IT"/>
        </w:rPr>
        <w:t>, 1994, Unidisc 310067</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eastAsia="it-IT"/>
        </w:rPr>
      </w:pPr>
      <w:r w:rsidRPr="00B345AF">
        <w:rPr>
          <w:rFonts w:ascii="Arial" w:hAnsi="Arial" w:cs="Arial"/>
          <w:sz w:val="21"/>
          <w:szCs w:val="21"/>
          <w:lang w:eastAsia="it-IT"/>
        </w:rPr>
        <w:t>Coro dei monaci dell'abbazia di Ligugé/Michel Godard, </w:t>
      </w:r>
      <w:r w:rsidRPr="00B345AF">
        <w:rPr>
          <w:rFonts w:ascii="Arial" w:hAnsi="Arial" w:cs="Arial"/>
          <w:i/>
          <w:iCs/>
          <w:sz w:val="21"/>
          <w:szCs w:val="21"/>
          <w:lang w:eastAsia="it-IT"/>
        </w:rPr>
        <w:t>Repons</w:t>
      </w:r>
      <w:r w:rsidRPr="00B345AF">
        <w:rPr>
          <w:rFonts w:ascii="Arial" w:hAnsi="Arial" w:cs="Arial"/>
          <w:sz w:val="21"/>
          <w:szCs w:val="21"/>
          <w:lang w:eastAsia="it-IT"/>
        </w:rPr>
        <w:t>, 1995, Studio SM D2490</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eastAsia="it-IT"/>
        </w:rPr>
      </w:pPr>
      <w:r w:rsidRPr="00B345AF">
        <w:rPr>
          <w:rFonts w:ascii="Arial" w:hAnsi="Arial" w:cs="Arial"/>
          <w:sz w:val="21"/>
          <w:szCs w:val="21"/>
          <w:lang w:eastAsia="it-IT"/>
        </w:rPr>
        <w:t>Bagad Kemperle/ Michel Godard, </w:t>
      </w:r>
      <w:r w:rsidRPr="00B345AF">
        <w:rPr>
          <w:rFonts w:ascii="Arial" w:hAnsi="Arial" w:cs="Arial"/>
          <w:i/>
          <w:iCs/>
          <w:sz w:val="21"/>
          <w:szCs w:val="21"/>
          <w:lang w:eastAsia="it-IT"/>
        </w:rPr>
        <w:t>Kejadenn</w:t>
      </w:r>
      <w:r w:rsidRPr="00B345AF">
        <w:rPr>
          <w:rFonts w:ascii="Arial" w:hAnsi="Arial" w:cs="Arial"/>
          <w:sz w:val="21"/>
          <w:szCs w:val="21"/>
          <w:lang w:eastAsia="it-IT"/>
        </w:rPr>
        <w:t>, 1995?, Silex Y 225023</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Linda Sharrock / Michel Godard / Wolfgang Puschnig, </w:t>
      </w:r>
      <w:r w:rsidRPr="00B345AF">
        <w:rPr>
          <w:rFonts w:ascii="Arial" w:hAnsi="Arial" w:cs="Arial"/>
          <w:i/>
          <w:iCs/>
          <w:sz w:val="21"/>
          <w:szCs w:val="21"/>
          <w:lang w:val="en-US" w:eastAsia="it-IT"/>
        </w:rPr>
        <w:t>Dream Weavers</w:t>
      </w:r>
      <w:r w:rsidRPr="00B345AF">
        <w:rPr>
          <w:rFonts w:ascii="Arial" w:hAnsi="Arial" w:cs="Arial"/>
          <w:sz w:val="21"/>
          <w:szCs w:val="21"/>
          <w:lang w:val="en-US" w:eastAsia="it-IT"/>
        </w:rPr>
        <w:t>, 1997, Label Hopi HOP 200017</w:t>
      </w:r>
    </w:p>
    <w:p w:rsidR="007C60D9" w:rsidRPr="00B345AF" w:rsidRDefault="007C60D9" w:rsidP="007C60D9">
      <w:pPr>
        <w:numPr>
          <w:ilvl w:val="0"/>
          <w:numId w:val="5"/>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Godard/Tadic/Nauseef, </w:t>
      </w:r>
      <w:r w:rsidRPr="00B345AF">
        <w:rPr>
          <w:rFonts w:ascii="Arial" w:hAnsi="Arial" w:cs="Arial"/>
          <w:i/>
          <w:iCs/>
          <w:sz w:val="21"/>
          <w:szCs w:val="21"/>
          <w:lang w:val="en-US" w:eastAsia="it-IT"/>
        </w:rPr>
        <w:t>Loose Wires</w:t>
      </w:r>
      <w:r w:rsidRPr="00B345AF">
        <w:rPr>
          <w:rFonts w:ascii="Arial" w:hAnsi="Arial" w:cs="Arial"/>
          <w:sz w:val="21"/>
          <w:szCs w:val="21"/>
          <w:lang w:val="en-US" w:eastAsia="it-IT"/>
        </w:rPr>
        <w:t>, 1997, Enja Records Matthias Winckelmann ENJ-9071 2</w:t>
      </w:r>
    </w:p>
    <w:p w:rsidR="007C60D9" w:rsidRPr="00B345AF" w:rsidRDefault="007C60D9" w:rsidP="007C60D9">
      <w:pPr>
        <w:spacing w:before="72"/>
        <w:outlineLvl w:val="3"/>
        <w:rPr>
          <w:rFonts w:ascii="Arial" w:hAnsi="Arial" w:cs="Arial"/>
          <w:b/>
          <w:bCs/>
          <w:sz w:val="21"/>
          <w:szCs w:val="21"/>
          <w:lang w:eastAsia="it-IT"/>
        </w:rPr>
      </w:pPr>
      <w:r w:rsidRPr="00B345AF">
        <w:rPr>
          <w:rFonts w:ascii="Arial" w:hAnsi="Arial" w:cs="Arial"/>
          <w:b/>
          <w:bCs/>
          <w:sz w:val="21"/>
          <w:szCs w:val="21"/>
          <w:lang w:eastAsia="it-IT"/>
        </w:rPr>
        <w:t>Anni 2000</w:t>
      </w:r>
      <w:r w:rsidRPr="00B345AF">
        <w:rPr>
          <w:rFonts w:ascii="Arial" w:hAnsi="Arial" w:cs="Arial"/>
          <w:lang w:eastAsia="it-IT"/>
        </w:rPr>
        <w:t>[</w:t>
      </w:r>
      <w:hyperlink r:id="rId62" w:tooltip="Modifica la sezione Anni 2000" w:history="1">
        <w:r w:rsidRPr="00B345AF">
          <w:rPr>
            <w:rFonts w:ascii="Arial" w:hAnsi="Arial" w:cs="Arial"/>
            <w:lang w:eastAsia="it-IT"/>
          </w:rPr>
          <w:t>modifica</w:t>
        </w:r>
      </w:hyperlink>
      <w:r w:rsidRPr="00B345AF">
        <w:rPr>
          <w:rFonts w:ascii="Arial" w:hAnsi="Arial" w:cs="Arial"/>
          <w:lang w:eastAsia="it-IT"/>
        </w:rPr>
        <w:t> | </w:t>
      </w:r>
      <w:hyperlink r:id="rId63" w:tooltip="Modifica la sezione Anni 2000" w:history="1">
        <w:r w:rsidRPr="00B345AF">
          <w:rPr>
            <w:rFonts w:ascii="Arial" w:hAnsi="Arial" w:cs="Arial"/>
            <w:lang w:eastAsia="it-IT"/>
          </w:rPr>
          <w:t>modifica wikitesto</w:t>
        </w:r>
      </w:hyperlink>
      <w:r w:rsidRPr="00B345AF">
        <w:rPr>
          <w:rFonts w:ascii="Arial" w:hAnsi="Arial" w:cs="Arial"/>
          <w:lang w:eastAsia="it-IT"/>
        </w:rPr>
        <w:t>]</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eastAsia="it-IT"/>
        </w:rPr>
      </w:pPr>
      <w:r w:rsidRPr="00B345AF">
        <w:rPr>
          <w:rFonts w:ascii="Arial" w:hAnsi="Arial" w:cs="Arial"/>
          <w:sz w:val="21"/>
          <w:szCs w:val="21"/>
          <w:lang w:eastAsia="it-IT"/>
        </w:rPr>
        <w:t>Michel Godard / </w:t>
      </w:r>
      <w:hyperlink r:id="rId64" w:tooltip="Dave Bargeron (la pagina non esiste)" w:history="1">
        <w:r w:rsidRPr="00B345AF">
          <w:rPr>
            <w:rFonts w:ascii="Arial" w:hAnsi="Arial" w:cs="Arial"/>
            <w:sz w:val="21"/>
            <w:szCs w:val="21"/>
            <w:lang w:eastAsia="it-IT"/>
          </w:rPr>
          <w:t>Dave Bargeron</w:t>
        </w:r>
      </w:hyperlink>
      <w:r w:rsidRPr="00B345AF">
        <w:rPr>
          <w:rFonts w:ascii="Arial" w:hAnsi="Arial" w:cs="Arial"/>
          <w:sz w:val="21"/>
          <w:szCs w:val="21"/>
          <w:lang w:eastAsia="it-IT"/>
        </w:rPr>
        <w:t>, </w:t>
      </w:r>
      <w:r w:rsidRPr="00B345AF">
        <w:rPr>
          <w:rFonts w:ascii="Arial" w:hAnsi="Arial" w:cs="Arial"/>
          <w:i/>
          <w:iCs/>
          <w:sz w:val="21"/>
          <w:szCs w:val="21"/>
          <w:lang w:eastAsia="it-IT"/>
        </w:rPr>
        <w:t>TubaTuba</w:t>
      </w:r>
      <w:r w:rsidRPr="00B345AF">
        <w:rPr>
          <w:rFonts w:ascii="Arial" w:hAnsi="Arial" w:cs="Arial"/>
          <w:sz w:val="21"/>
          <w:szCs w:val="21"/>
          <w:lang w:eastAsia="it-IT"/>
        </w:rPr>
        <w:t>, 2001, ENJA 9133-2</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eastAsia="it-IT"/>
        </w:rPr>
      </w:pPr>
      <w:hyperlink r:id="rId65" w:tooltip="Pierre Favre" w:history="1">
        <w:r w:rsidRPr="00B345AF">
          <w:rPr>
            <w:rFonts w:ascii="Arial" w:hAnsi="Arial" w:cs="Arial"/>
            <w:sz w:val="21"/>
            <w:szCs w:val="21"/>
            <w:lang w:eastAsia="it-IT"/>
          </w:rPr>
          <w:t>Pierre Favre</w:t>
        </w:r>
      </w:hyperlink>
      <w:r w:rsidRPr="00B345AF">
        <w:rPr>
          <w:rFonts w:ascii="Arial" w:hAnsi="Arial" w:cs="Arial"/>
          <w:sz w:val="21"/>
          <w:szCs w:val="21"/>
          <w:lang w:eastAsia="it-IT"/>
        </w:rPr>
        <w:t> / Michel Godard, </w:t>
      </w:r>
      <w:r w:rsidRPr="00B345AF">
        <w:rPr>
          <w:rFonts w:ascii="Arial" w:hAnsi="Arial" w:cs="Arial"/>
          <w:i/>
          <w:iCs/>
          <w:sz w:val="21"/>
          <w:szCs w:val="21"/>
          <w:lang w:eastAsia="it-IT"/>
        </w:rPr>
        <w:t>Deux</w:t>
      </w:r>
      <w:r w:rsidRPr="00B345AF">
        <w:rPr>
          <w:rFonts w:ascii="Arial" w:hAnsi="Arial" w:cs="Arial"/>
          <w:sz w:val="21"/>
          <w:szCs w:val="21"/>
          <w:lang w:eastAsia="it-IT"/>
        </w:rPr>
        <w:t>, altrisuoni AS101</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Battaglia / Rabbia / Pifarely / Courtois / Godard, </w:t>
      </w:r>
      <w:r w:rsidRPr="00B345AF">
        <w:rPr>
          <w:rFonts w:ascii="Arial" w:hAnsi="Arial" w:cs="Arial"/>
          <w:i/>
          <w:iCs/>
          <w:sz w:val="21"/>
          <w:szCs w:val="21"/>
          <w:lang w:val="en-US" w:eastAsia="it-IT"/>
        </w:rPr>
        <w:t>Atem</w:t>
      </w:r>
      <w:r w:rsidRPr="00B345AF">
        <w:rPr>
          <w:rFonts w:ascii="Arial" w:hAnsi="Arial" w:cs="Arial"/>
          <w:sz w:val="21"/>
          <w:szCs w:val="21"/>
          <w:lang w:val="en-US" w:eastAsia="it-IT"/>
        </w:rPr>
        <w:t>, 2002, Splasc(h) CS CDH2501.2</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Wolfgang Puschnig/Klaus Dickbauer/Herbert Joos/Michel Godard, </w:t>
      </w:r>
      <w:r w:rsidRPr="00B345AF">
        <w:rPr>
          <w:rFonts w:ascii="Arial" w:hAnsi="Arial" w:cs="Arial"/>
          <w:i/>
          <w:iCs/>
          <w:sz w:val="21"/>
          <w:szCs w:val="21"/>
          <w:lang w:val="en-US" w:eastAsia="it-IT"/>
        </w:rPr>
        <w:t>3 &amp; 4 - Ob'n und unt'n/Austrian Songs</w:t>
      </w:r>
      <w:r w:rsidRPr="00B345AF">
        <w:rPr>
          <w:rFonts w:ascii="Arial" w:hAnsi="Arial" w:cs="Arial"/>
          <w:sz w:val="21"/>
          <w:szCs w:val="21"/>
          <w:lang w:val="en-US" w:eastAsia="it-IT"/>
        </w:rPr>
        <w:t>, 2002, Universal Music/Emarcy Records EmArcy 018872-2</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eastAsia="it-IT"/>
        </w:rPr>
      </w:pPr>
      <w:r w:rsidRPr="00B345AF">
        <w:rPr>
          <w:rFonts w:ascii="Arial" w:hAnsi="Arial" w:cs="Arial"/>
          <w:sz w:val="21"/>
          <w:szCs w:val="21"/>
          <w:lang w:eastAsia="it-IT"/>
        </w:rPr>
        <w:t>Michel Godard / </w:t>
      </w:r>
      <w:hyperlink r:id="rId66" w:tooltip="Dave Bargeron (la pagina non esiste)" w:history="1">
        <w:r w:rsidRPr="00B345AF">
          <w:rPr>
            <w:rFonts w:ascii="Arial" w:hAnsi="Arial" w:cs="Arial"/>
            <w:sz w:val="21"/>
            <w:szCs w:val="21"/>
            <w:lang w:eastAsia="it-IT"/>
          </w:rPr>
          <w:t>Dave Bargeron</w:t>
        </w:r>
      </w:hyperlink>
      <w:r w:rsidRPr="00B345AF">
        <w:rPr>
          <w:rFonts w:ascii="Arial" w:hAnsi="Arial" w:cs="Arial"/>
          <w:sz w:val="21"/>
          <w:szCs w:val="21"/>
          <w:lang w:eastAsia="it-IT"/>
        </w:rPr>
        <w:t>, </w:t>
      </w:r>
      <w:r w:rsidRPr="00B345AF">
        <w:rPr>
          <w:rFonts w:ascii="Arial" w:hAnsi="Arial" w:cs="Arial"/>
          <w:i/>
          <w:iCs/>
          <w:sz w:val="21"/>
          <w:szCs w:val="21"/>
          <w:lang w:eastAsia="it-IT"/>
        </w:rPr>
        <w:t>TubaTubaTu</w:t>
      </w:r>
      <w:r w:rsidRPr="00B345AF">
        <w:rPr>
          <w:rFonts w:ascii="Arial" w:hAnsi="Arial" w:cs="Arial"/>
          <w:sz w:val="21"/>
          <w:szCs w:val="21"/>
          <w:lang w:eastAsia="it-IT"/>
        </w:rPr>
        <w:t>, 2003, ENJA 9148-2</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eastAsia="it-IT"/>
        </w:rPr>
      </w:pPr>
      <w:r w:rsidRPr="00B345AF">
        <w:rPr>
          <w:rFonts w:ascii="Arial" w:hAnsi="Arial" w:cs="Arial"/>
          <w:sz w:val="21"/>
          <w:szCs w:val="21"/>
          <w:lang w:eastAsia="it-IT"/>
        </w:rPr>
        <w:lastRenderedPageBreak/>
        <w:t>Michel Godard / Linda Bsiri / Michele Rabbia / </w:t>
      </w:r>
      <w:hyperlink r:id="rId67" w:tooltip="Gabriele Mirabassi" w:history="1">
        <w:r w:rsidRPr="00B345AF">
          <w:rPr>
            <w:rFonts w:ascii="Arial" w:hAnsi="Arial" w:cs="Arial"/>
            <w:sz w:val="21"/>
            <w:szCs w:val="21"/>
            <w:lang w:eastAsia="it-IT"/>
          </w:rPr>
          <w:t>Gabriele Mirabassi</w:t>
        </w:r>
      </w:hyperlink>
      <w:r w:rsidRPr="00B345AF">
        <w:rPr>
          <w:rFonts w:ascii="Arial" w:hAnsi="Arial" w:cs="Arial"/>
          <w:sz w:val="21"/>
          <w:szCs w:val="21"/>
          <w:lang w:eastAsia="it-IT"/>
        </w:rPr>
        <w:t>, </w:t>
      </w:r>
      <w:r w:rsidRPr="00B345AF">
        <w:rPr>
          <w:rFonts w:ascii="Arial" w:hAnsi="Arial" w:cs="Arial"/>
          <w:i/>
          <w:iCs/>
          <w:sz w:val="21"/>
          <w:szCs w:val="21"/>
          <w:lang w:eastAsia="it-IT"/>
        </w:rPr>
        <w:t>Le Regard d'un Ange</w:t>
      </w:r>
      <w:r w:rsidRPr="00B345AF">
        <w:rPr>
          <w:rFonts w:ascii="Arial" w:hAnsi="Arial" w:cs="Arial"/>
          <w:sz w:val="21"/>
          <w:szCs w:val="21"/>
          <w:lang w:eastAsia="it-IT"/>
        </w:rPr>
        <w:t>, 2003, Symphonia Records, Symphonia Odyssey SYO 01710</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Michel Godard / </w:t>
      </w:r>
      <w:hyperlink r:id="rId68" w:tooltip="Gavino Murgia (la pagina non esiste)" w:history="1">
        <w:r w:rsidRPr="00B345AF">
          <w:rPr>
            <w:rFonts w:ascii="Arial" w:hAnsi="Arial" w:cs="Arial"/>
            <w:sz w:val="21"/>
            <w:szCs w:val="21"/>
            <w:lang w:val="en-US" w:eastAsia="it-IT"/>
          </w:rPr>
          <w:t>Gavino Murgia</w:t>
        </w:r>
      </w:hyperlink>
      <w:r w:rsidRPr="00B345AF">
        <w:rPr>
          <w:rFonts w:ascii="Arial" w:hAnsi="Arial" w:cs="Arial"/>
          <w:sz w:val="21"/>
          <w:szCs w:val="21"/>
          <w:lang w:val="en-US" w:eastAsia="it-IT"/>
        </w:rPr>
        <w:t>, </w:t>
      </w:r>
      <w:r w:rsidRPr="00B345AF">
        <w:rPr>
          <w:rFonts w:ascii="Arial" w:hAnsi="Arial" w:cs="Arial"/>
          <w:i/>
          <w:iCs/>
          <w:sz w:val="21"/>
          <w:szCs w:val="21"/>
          <w:lang w:val="en-US" w:eastAsia="it-IT"/>
        </w:rPr>
        <w:t>Deep</w:t>
      </w:r>
      <w:r w:rsidRPr="00B345AF">
        <w:rPr>
          <w:rFonts w:ascii="Arial" w:hAnsi="Arial" w:cs="Arial"/>
          <w:sz w:val="21"/>
          <w:szCs w:val="21"/>
          <w:lang w:val="en-US" w:eastAsia="it-IT"/>
        </w:rPr>
        <w:t>, Intuition Music INT 3415 2</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Freddy Eichelberger / Michel Godard / Ludus Modalis, </w:t>
      </w:r>
      <w:r w:rsidRPr="00B345AF">
        <w:rPr>
          <w:rFonts w:ascii="Arial" w:hAnsi="Arial" w:cs="Arial"/>
          <w:i/>
          <w:iCs/>
          <w:sz w:val="21"/>
          <w:szCs w:val="21"/>
          <w:lang w:val="en-US" w:eastAsia="it-IT"/>
        </w:rPr>
        <w:t>Une Messe pour la Saint-Michel &amp; tous les saints anges</w:t>
      </w:r>
      <w:r w:rsidRPr="00B345AF">
        <w:rPr>
          <w:rFonts w:ascii="Arial" w:hAnsi="Arial" w:cs="Arial"/>
          <w:sz w:val="21"/>
          <w:szCs w:val="21"/>
          <w:lang w:val="en-US" w:eastAsia="it-IT"/>
        </w:rPr>
        <w:t>, 2004, alpha/Les Chants de la terre alpha514</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eastAsia="it-IT"/>
        </w:rPr>
      </w:pPr>
      <w:hyperlink r:id="rId69" w:tooltip="Lucilla Galeazzi" w:history="1">
        <w:r w:rsidRPr="00B345AF">
          <w:rPr>
            <w:rFonts w:ascii="Arial" w:hAnsi="Arial" w:cs="Arial"/>
            <w:sz w:val="21"/>
            <w:szCs w:val="21"/>
            <w:lang w:eastAsia="it-IT"/>
          </w:rPr>
          <w:t>Lucilla Galeazzi</w:t>
        </w:r>
      </w:hyperlink>
      <w:r w:rsidRPr="00B345AF">
        <w:rPr>
          <w:rFonts w:ascii="Arial" w:hAnsi="Arial" w:cs="Arial"/>
          <w:sz w:val="21"/>
          <w:szCs w:val="21"/>
          <w:lang w:eastAsia="it-IT"/>
        </w:rPr>
        <w:t> / </w:t>
      </w:r>
      <w:hyperlink r:id="rId70" w:tooltip="Vincent Courtois (la pagina non esiste)" w:history="1">
        <w:r w:rsidRPr="00B345AF">
          <w:rPr>
            <w:rFonts w:ascii="Arial" w:hAnsi="Arial" w:cs="Arial"/>
            <w:sz w:val="21"/>
            <w:szCs w:val="21"/>
            <w:lang w:eastAsia="it-IT"/>
          </w:rPr>
          <w:t>Vincent Courtois</w:t>
        </w:r>
      </w:hyperlink>
      <w:r w:rsidRPr="00B345AF">
        <w:rPr>
          <w:rFonts w:ascii="Arial" w:hAnsi="Arial" w:cs="Arial"/>
          <w:sz w:val="21"/>
          <w:szCs w:val="21"/>
          <w:lang w:eastAsia="it-IT"/>
        </w:rPr>
        <w:t> / Michel Godard, </w:t>
      </w:r>
      <w:r w:rsidRPr="00B345AF">
        <w:rPr>
          <w:rFonts w:ascii="Arial" w:hAnsi="Arial" w:cs="Arial"/>
          <w:i/>
          <w:iCs/>
          <w:sz w:val="21"/>
          <w:szCs w:val="21"/>
          <w:lang w:eastAsia="it-IT"/>
        </w:rPr>
        <w:t>Trio Rouge</w:t>
      </w:r>
      <w:r w:rsidRPr="00B345AF">
        <w:rPr>
          <w:rFonts w:ascii="Arial" w:hAnsi="Arial" w:cs="Arial"/>
          <w:sz w:val="21"/>
          <w:szCs w:val="21"/>
          <w:lang w:eastAsia="it-IT"/>
        </w:rPr>
        <w:t>, 2005, Intuition/Schott INT 33532</w:t>
      </w:r>
    </w:p>
    <w:p w:rsidR="007C60D9" w:rsidRPr="00B345AF" w:rsidRDefault="007C60D9" w:rsidP="007C60D9">
      <w:pPr>
        <w:numPr>
          <w:ilvl w:val="0"/>
          <w:numId w:val="6"/>
        </w:numPr>
        <w:suppressAutoHyphens w:val="0"/>
        <w:spacing w:before="100" w:beforeAutospacing="1" w:after="24"/>
        <w:ind w:left="384"/>
        <w:rPr>
          <w:rFonts w:ascii="Arial" w:hAnsi="Arial" w:cs="Arial"/>
          <w:sz w:val="21"/>
          <w:szCs w:val="21"/>
          <w:lang w:val="en-US" w:eastAsia="it-IT"/>
        </w:rPr>
      </w:pPr>
      <w:r w:rsidRPr="00B345AF">
        <w:rPr>
          <w:rFonts w:ascii="Arial" w:hAnsi="Arial" w:cs="Arial"/>
          <w:sz w:val="21"/>
          <w:szCs w:val="21"/>
          <w:lang w:val="en-US" w:eastAsia="it-IT"/>
        </w:rPr>
        <w:t>Michel Godard / </w:t>
      </w:r>
      <w:hyperlink r:id="rId71" w:tooltip="Patrick Bebelaar (la pagina non esiste)" w:history="1">
        <w:r w:rsidRPr="00B345AF">
          <w:rPr>
            <w:rFonts w:ascii="Arial" w:hAnsi="Arial" w:cs="Arial"/>
            <w:sz w:val="21"/>
            <w:szCs w:val="21"/>
            <w:lang w:val="en-US" w:eastAsia="it-IT"/>
          </w:rPr>
          <w:t>Patrick Bebelaar</w:t>
        </w:r>
      </w:hyperlink>
      <w:r w:rsidRPr="00B345AF">
        <w:rPr>
          <w:rFonts w:ascii="Arial" w:hAnsi="Arial" w:cs="Arial"/>
          <w:sz w:val="21"/>
          <w:szCs w:val="21"/>
          <w:lang w:val="en-US" w:eastAsia="it-IT"/>
        </w:rPr>
        <w:t>, </w:t>
      </w:r>
      <w:r w:rsidRPr="00B345AF">
        <w:rPr>
          <w:rFonts w:ascii="Arial" w:hAnsi="Arial" w:cs="Arial"/>
          <w:i/>
          <w:iCs/>
          <w:sz w:val="21"/>
          <w:szCs w:val="21"/>
          <w:lang w:val="en-US" w:eastAsia="it-IT"/>
        </w:rPr>
        <w:t>Dedications</w:t>
      </w:r>
      <w:r w:rsidRPr="00B345AF">
        <w:rPr>
          <w:rFonts w:ascii="Arial" w:hAnsi="Arial" w:cs="Arial"/>
          <w:sz w:val="21"/>
          <w:szCs w:val="21"/>
          <w:lang w:val="en-US" w:eastAsia="it-IT"/>
        </w:rPr>
        <w:t>, 2011, Intuition Records</w:t>
      </w:r>
    </w:p>
    <w:p w:rsidR="007C60D9" w:rsidRDefault="007C60D9" w:rsidP="00880904">
      <w:pPr>
        <w:spacing w:line="360" w:lineRule="auto"/>
        <w:jc w:val="center"/>
      </w:pPr>
      <w:bookmarkStart w:id="0" w:name="_GoBack"/>
      <w:bookmarkEnd w:id="0"/>
    </w:p>
    <w:p w:rsidR="007C60D9" w:rsidRDefault="007C60D9" w:rsidP="00880904">
      <w:pPr>
        <w:spacing w:line="360" w:lineRule="auto"/>
        <w:jc w:val="center"/>
      </w:pPr>
    </w:p>
    <w:p w:rsidR="00880904" w:rsidRDefault="00880904" w:rsidP="005E4260">
      <w:pPr>
        <w:spacing w:line="360" w:lineRule="auto"/>
      </w:pPr>
    </w:p>
    <w:sectPr w:rsidR="00880904">
      <w:headerReference w:type="even" r:id="rId72"/>
      <w:headerReference w:type="default" r:id="rId73"/>
      <w:footerReference w:type="even" r:id="rId74"/>
      <w:footerReference w:type="default" r:id="rId75"/>
      <w:headerReference w:type="first" r:id="rId76"/>
      <w:footerReference w:type="first" r:id="rId77"/>
      <w:pgSz w:w="11906" w:h="16838"/>
      <w:pgMar w:top="851" w:right="1134" w:bottom="663" w:left="1134" w:header="720" w:footer="720" w:gutter="0"/>
      <w:cols w:space="72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79C" w:rsidRDefault="0023479C" w:rsidP="00955F0D">
      <w:r>
        <w:separator/>
      </w:r>
    </w:p>
  </w:endnote>
  <w:endnote w:type="continuationSeparator" w:id="0">
    <w:p w:rsidR="0023479C" w:rsidRDefault="0023479C" w:rsidP="0095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60" w:rsidRDefault="005E42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60" w:rsidRDefault="005E426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60" w:rsidRDefault="005E42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79C" w:rsidRDefault="0023479C" w:rsidP="00955F0D">
      <w:r>
        <w:separator/>
      </w:r>
    </w:p>
  </w:footnote>
  <w:footnote w:type="continuationSeparator" w:id="0">
    <w:p w:rsidR="0023479C" w:rsidRDefault="0023479C" w:rsidP="0095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60" w:rsidRDefault="005E42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F0D" w:rsidRDefault="00BA1280" w:rsidP="00955F0D">
    <w:pPr>
      <w:jc w:val="center"/>
      <w:rPr>
        <w:rFonts w:ascii="Times New Roman" w:hAnsi="Times New Roman" w:cs="Times New Roman"/>
        <w:b/>
        <w:bCs/>
        <w:color w:val="000000"/>
        <w:sz w:val="16"/>
        <w:szCs w:val="16"/>
      </w:rPr>
    </w:pPr>
    <w:r>
      <w:rPr>
        <w:noProof/>
      </w:rPr>
      <w:drawing>
        <wp:anchor distT="0" distB="0" distL="114935" distR="114935" simplePos="0" relativeHeight="251657728" behindDoc="0" locked="0" layoutInCell="1" allowOverlap="1">
          <wp:simplePos x="0" y="0"/>
          <wp:positionH relativeFrom="column">
            <wp:posOffset>-165100</wp:posOffset>
          </wp:positionH>
          <wp:positionV relativeFrom="paragraph">
            <wp:posOffset>170180</wp:posOffset>
          </wp:positionV>
          <wp:extent cx="1343660" cy="1221740"/>
          <wp:effectExtent l="0" t="0" r="0" b="0"/>
          <wp:wrapSquare wrapText="bothSides"/>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1221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55F0D" w:rsidRDefault="00955F0D" w:rsidP="00955F0D">
    <w:pPr>
      <w:ind w:left="1843"/>
      <w:rPr>
        <w:rFonts w:ascii="Times New Roman" w:hAnsi="Times New Roman" w:cs="Times New Roman"/>
        <w:b/>
        <w:bCs/>
        <w:color w:val="000000"/>
        <w:sz w:val="16"/>
        <w:szCs w:val="16"/>
      </w:rPr>
    </w:pPr>
  </w:p>
  <w:p w:rsidR="00955F0D" w:rsidRDefault="00955F0D" w:rsidP="00955F0D">
    <w:pPr>
      <w:ind w:left="1843"/>
      <w:rPr>
        <w:rFonts w:ascii="Verdana" w:hAnsi="Verdana" w:cs="Verdana"/>
        <w:b/>
        <w:sz w:val="23"/>
        <w:szCs w:val="23"/>
      </w:rPr>
    </w:pPr>
    <w:r>
      <w:rPr>
        <w:rFonts w:ascii="Verdana" w:hAnsi="Verdana" w:cs="Verdana"/>
        <w:sz w:val="21"/>
        <w:szCs w:val="21"/>
      </w:rPr>
      <w:t>Ministero dell’Istruzione dell’Università e della Ricerca</w:t>
    </w:r>
  </w:p>
  <w:p w:rsidR="00955F0D" w:rsidRDefault="00955F0D" w:rsidP="00955F0D">
    <w:pPr>
      <w:ind w:left="1843"/>
      <w:rPr>
        <w:rFonts w:ascii="Verdana" w:hAnsi="Verdana" w:cs="Verdana"/>
        <w:sz w:val="19"/>
        <w:szCs w:val="19"/>
      </w:rPr>
    </w:pPr>
    <w:r>
      <w:rPr>
        <w:rFonts w:ascii="Verdana" w:hAnsi="Verdana" w:cs="Verdana"/>
        <w:b/>
        <w:sz w:val="23"/>
        <w:szCs w:val="23"/>
      </w:rPr>
      <w:t xml:space="preserve">CONSERVATORIO DI MUSICA </w:t>
    </w:r>
    <w:r>
      <w:rPr>
        <w:rFonts w:ascii="Verdana" w:hAnsi="Verdana" w:cs="Verdana"/>
        <w:i/>
        <w:sz w:val="23"/>
        <w:szCs w:val="23"/>
      </w:rPr>
      <w:t>“Stanislao Giacomantonio”</w:t>
    </w:r>
  </w:p>
  <w:p w:rsidR="00955F0D" w:rsidRDefault="00955F0D" w:rsidP="00955F0D">
    <w:pPr>
      <w:ind w:left="1843"/>
      <w:rPr>
        <w:color w:val="000000"/>
        <w:sz w:val="4"/>
        <w:szCs w:val="4"/>
      </w:rPr>
    </w:pPr>
    <w:r>
      <w:rPr>
        <w:rFonts w:ascii="Verdana" w:hAnsi="Verdana" w:cs="Verdana"/>
        <w:sz w:val="19"/>
        <w:szCs w:val="19"/>
      </w:rPr>
      <w:t>Portapiana - Convento di S. Maria della Grazie – 87100 COSENZA</w:t>
    </w:r>
  </w:p>
  <w:p w:rsidR="00955F0D" w:rsidRDefault="00955F0D" w:rsidP="00955F0D">
    <w:pPr>
      <w:pStyle w:val="INTESTATO"/>
      <w:ind w:left="1843"/>
      <w:rPr>
        <w:color w:val="000000"/>
        <w:sz w:val="4"/>
        <w:szCs w:val="4"/>
      </w:rPr>
    </w:pPr>
  </w:p>
  <w:p w:rsidR="00955F0D" w:rsidRPr="005E4260" w:rsidRDefault="00955F0D" w:rsidP="00955F0D">
    <w:pPr>
      <w:spacing w:line="360" w:lineRule="auto"/>
      <w:ind w:left="1843"/>
      <w:rPr>
        <w:rFonts w:ascii="Verdana" w:hAnsi="Verdana"/>
        <w:color w:val="000000"/>
        <w:sz w:val="16"/>
        <w:szCs w:val="16"/>
      </w:rPr>
    </w:pPr>
    <w:r>
      <w:rPr>
        <w:rFonts w:ascii="Wingdings" w:hAnsi="Wingdings" w:cs="Wingdings"/>
        <w:sz w:val="18"/>
        <w:szCs w:val="18"/>
      </w:rPr>
      <w:t></w:t>
    </w:r>
    <w:r>
      <w:rPr>
        <w:rFonts w:ascii="Verdana" w:hAnsi="Verdana" w:cs="Verdana"/>
        <w:sz w:val="18"/>
        <w:szCs w:val="18"/>
      </w:rPr>
      <w:t xml:space="preserve">0984/709024 </w:t>
    </w:r>
    <w:r>
      <w:rPr>
        <w:rFonts w:ascii="Wingdings" w:hAnsi="Wingdings" w:cs="Wingdings"/>
        <w:sz w:val="21"/>
        <w:szCs w:val="21"/>
      </w:rPr>
      <w:t></w:t>
    </w:r>
    <w:r>
      <w:rPr>
        <w:rFonts w:ascii="Verdana" w:hAnsi="Verdana" w:cs="Verdana"/>
        <w:sz w:val="18"/>
        <w:szCs w:val="18"/>
      </w:rPr>
      <w:t xml:space="preserve">0984/29224 - </w:t>
    </w:r>
    <w:r w:rsidRPr="005E4260">
      <w:rPr>
        <w:rFonts w:ascii="Verdana" w:hAnsi="Verdana"/>
        <w:color w:val="000000"/>
        <w:sz w:val="18"/>
        <w:szCs w:val="18"/>
      </w:rPr>
      <w:t>c.f. 80007270780</w:t>
    </w:r>
  </w:p>
  <w:p w:rsidR="00955F0D" w:rsidRDefault="00955F0D" w:rsidP="00955F0D">
    <w:pPr>
      <w:spacing w:line="360" w:lineRule="auto"/>
      <w:ind w:left="1843"/>
      <w:rPr>
        <w:rFonts w:ascii="Verdana" w:hAnsi="Verdana"/>
        <w:sz w:val="16"/>
        <w:szCs w:val="16"/>
      </w:rPr>
    </w:pPr>
    <w:r w:rsidRPr="005E4260">
      <w:rPr>
        <w:rFonts w:ascii="Verdana" w:hAnsi="Verdana"/>
        <w:color w:val="000000"/>
        <w:sz w:val="16"/>
        <w:szCs w:val="16"/>
      </w:rPr>
      <w:t>Sito Internet</w:t>
    </w:r>
    <w:r w:rsidRPr="005E4260">
      <w:rPr>
        <w:rFonts w:ascii="Verdana" w:hAnsi="Verdana"/>
        <w:color w:val="000000"/>
        <w:sz w:val="18"/>
        <w:szCs w:val="18"/>
      </w:rPr>
      <w:t xml:space="preserve">: </w:t>
    </w:r>
    <w:hyperlink r:id="rId2" w:history="1">
      <w:r>
        <w:rPr>
          <w:rStyle w:val="Collegamentoipertestuale"/>
          <w:rFonts w:ascii="Verdana" w:hAnsi="Verdana"/>
          <w:sz w:val="16"/>
          <w:szCs w:val="16"/>
        </w:rPr>
        <w:t>portale.conservatoriodicosenza.it</w:t>
      </w:r>
    </w:hyperlink>
    <w:r>
      <w:rPr>
        <w:rFonts w:ascii="Verdana" w:hAnsi="Verdana"/>
        <w:sz w:val="16"/>
        <w:szCs w:val="16"/>
      </w:rPr>
      <w:t xml:space="preserve"> </w:t>
    </w:r>
  </w:p>
  <w:p w:rsidR="00955F0D" w:rsidRDefault="00955F0D" w:rsidP="00955F0D">
    <w:pPr>
      <w:spacing w:line="360" w:lineRule="auto"/>
      <w:ind w:left="1843"/>
      <w:rPr>
        <w:rFonts w:ascii="Verdana" w:hAnsi="Verdana"/>
        <w:sz w:val="16"/>
        <w:szCs w:val="16"/>
      </w:rPr>
    </w:pPr>
    <w:r>
      <w:rPr>
        <w:rFonts w:ascii="Verdana" w:hAnsi="Verdana"/>
        <w:sz w:val="16"/>
        <w:szCs w:val="16"/>
      </w:rPr>
      <w:t xml:space="preserve">Posta Ordinaria: </w:t>
    </w:r>
    <w:hyperlink r:id="rId3" w:history="1">
      <w:r>
        <w:rPr>
          <w:rStyle w:val="Collegamentoipertestuale"/>
          <w:rFonts w:ascii="Verdana" w:hAnsi="Verdana"/>
          <w:sz w:val="16"/>
          <w:szCs w:val="16"/>
        </w:rPr>
        <w:t>cmcosenza@conservatoriodicosenza.it</w:t>
      </w:r>
    </w:hyperlink>
  </w:p>
  <w:p w:rsidR="00955F0D" w:rsidRDefault="00955F0D" w:rsidP="00955F0D">
    <w:pPr>
      <w:ind w:left="1843"/>
      <w:rPr>
        <w:rFonts w:ascii="Times New Roman" w:hAnsi="Times New Roman" w:cs="Times New Roman"/>
        <w:bCs/>
        <w:color w:val="000000"/>
      </w:rPr>
    </w:pPr>
    <w:r>
      <w:rPr>
        <w:rFonts w:ascii="Verdana" w:hAnsi="Verdana"/>
        <w:sz w:val="16"/>
        <w:szCs w:val="16"/>
      </w:rPr>
      <w:t xml:space="preserve">Posta Certificata: </w:t>
    </w:r>
    <w:hyperlink r:id="rId4" w:history="1">
      <w:r>
        <w:rPr>
          <w:rStyle w:val="Collegamentoipertestuale"/>
          <w:rFonts w:ascii="Verdana" w:hAnsi="Verdana"/>
          <w:sz w:val="16"/>
          <w:szCs w:val="16"/>
        </w:rPr>
        <w:t>conservatoriodicosenza@pec.it</w:t>
      </w:r>
    </w:hyperlink>
  </w:p>
  <w:p w:rsidR="00955F0D" w:rsidRDefault="00955F0D" w:rsidP="00955F0D">
    <w:pPr>
      <w:pStyle w:val="Intestazione"/>
      <w:ind w:left="1985"/>
    </w:pPr>
  </w:p>
  <w:p w:rsidR="00955F0D" w:rsidRDefault="00955F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260" w:rsidRDefault="005E42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3B7251"/>
    <w:multiLevelType w:val="multilevel"/>
    <w:tmpl w:val="BC38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C017A"/>
    <w:multiLevelType w:val="multilevel"/>
    <w:tmpl w:val="BCA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834087"/>
    <w:multiLevelType w:val="multilevel"/>
    <w:tmpl w:val="8DE4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0D"/>
    <w:rsid w:val="0023479C"/>
    <w:rsid w:val="00433267"/>
    <w:rsid w:val="00492B21"/>
    <w:rsid w:val="00560D79"/>
    <w:rsid w:val="00593842"/>
    <w:rsid w:val="005E4260"/>
    <w:rsid w:val="0062255B"/>
    <w:rsid w:val="006D6425"/>
    <w:rsid w:val="007C60D9"/>
    <w:rsid w:val="00880904"/>
    <w:rsid w:val="00935EED"/>
    <w:rsid w:val="00955F0D"/>
    <w:rsid w:val="00AB4D38"/>
    <w:rsid w:val="00AB65BA"/>
    <w:rsid w:val="00AF702A"/>
    <w:rsid w:val="00BA1280"/>
    <w:rsid w:val="00C87C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1707D3"/>
  <w15:chartTrackingRefBased/>
  <w15:docId w15:val="{F43A4213-201F-1E44-A67A-45DA86DB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ascii="Bookman Old Style" w:hAnsi="Bookman Old Style" w:cs="Bookman Old Style"/>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Carpredefinitoparagrafo10">
    <w:name w:val="Car. predefinito paragrafo1"/>
  </w:style>
  <w:style w:type="character" w:styleId="Collegamentoipertestuale">
    <w:name w:val="Hyperlink"/>
    <w:rPr>
      <w:color w:val="0000FF"/>
      <w:u w:val="single"/>
    </w:rPr>
  </w:style>
  <w:style w:type="paragraph" w:customStyle="1" w:styleId="Intestazione2">
    <w:name w:val="Intestazione2"/>
    <w:basedOn w:val="Normale"/>
    <w:next w:val="Corpodeltesto"/>
    <w:pPr>
      <w:keepNext/>
      <w:spacing w:before="240" w:after="120"/>
    </w:pPr>
    <w:rPr>
      <w:rFonts w:ascii="Arial" w:eastAsia="Microsoft YaHei" w:hAnsi="Arial" w:cs="Ari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2">
    <w:name w:val="Didascalia2"/>
    <w:basedOn w:val="Normale"/>
    <w:pPr>
      <w:suppressLineNumbers/>
      <w:spacing w:before="120" w:after="120"/>
    </w:pPr>
    <w:rPr>
      <w:rFonts w:cs="Ari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pPr>
      <w:keepNext/>
      <w:spacing w:before="240" w:after="120"/>
    </w:pPr>
    <w:rPr>
      <w:rFonts w:ascii="Arial" w:eastAsia="Arial Unicode MS"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customStyle="1" w:styleId="Testofumetto1">
    <w:name w:val="Testo fumetto1"/>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INTESTATO">
    <w:name w:val="INTESTATO"/>
    <w:basedOn w:val="Normale"/>
    <w:pPr>
      <w:suppressAutoHyphens w:val="0"/>
    </w:pPr>
    <w:rPr>
      <w:rFonts w:ascii="Cambria" w:hAnsi="Cambria" w:cs="Times New Roman"/>
    </w:rPr>
  </w:style>
  <w:style w:type="paragraph" w:styleId="Intestazione">
    <w:name w:val="header"/>
    <w:basedOn w:val="Normale"/>
    <w:link w:val="IntestazioneCarattere"/>
    <w:uiPriority w:val="99"/>
    <w:unhideWhenUsed/>
    <w:rsid w:val="00955F0D"/>
    <w:pPr>
      <w:tabs>
        <w:tab w:val="center" w:pos="4819"/>
        <w:tab w:val="right" w:pos="9638"/>
      </w:tabs>
    </w:pPr>
  </w:style>
  <w:style w:type="character" w:customStyle="1" w:styleId="IntestazioneCarattere">
    <w:name w:val="Intestazione Carattere"/>
    <w:link w:val="Intestazione"/>
    <w:uiPriority w:val="99"/>
    <w:rsid w:val="00955F0D"/>
    <w:rPr>
      <w:rFonts w:ascii="Bookman Old Style" w:hAnsi="Bookman Old Style" w:cs="Bookman Old Style"/>
      <w:sz w:val="24"/>
      <w:szCs w:val="24"/>
      <w:lang w:eastAsia="ar-SA"/>
    </w:rPr>
  </w:style>
  <w:style w:type="paragraph" w:styleId="Pidipagina">
    <w:name w:val="footer"/>
    <w:basedOn w:val="Normale"/>
    <w:link w:val="PidipaginaCarattere"/>
    <w:uiPriority w:val="99"/>
    <w:unhideWhenUsed/>
    <w:rsid w:val="00955F0D"/>
    <w:pPr>
      <w:tabs>
        <w:tab w:val="center" w:pos="4819"/>
        <w:tab w:val="right" w:pos="9638"/>
      </w:tabs>
    </w:pPr>
  </w:style>
  <w:style w:type="character" w:customStyle="1" w:styleId="PidipaginaCarattere">
    <w:name w:val="Piè di pagina Carattere"/>
    <w:link w:val="Pidipagina"/>
    <w:uiPriority w:val="99"/>
    <w:rsid w:val="00955F0D"/>
    <w:rPr>
      <w:rFonts w:ascii="Bookman Old Style" w:hAnsi="Bookman Old Style" w:cs="Bookman Old Style"/>
      <w:sz w:val="24"/>
      <w:szCs w:val="24"/>
      <w:lang w:eastAsia="ar-SA"/>
    </w:rPr>
  </w:style>
  <w:style w:type="paragraph" w:styleId="Testofumetto">
    <w:name w:val="Balloon Text"/>
    <w:basedOn w:val="Normale"/>
    <w:link w:val="TestofumettoCarattere"/>
    <w:uiPriority w:val="99"/>
    <w:semiHidden/>
    <w:unhideWhenUsed/>
    <w:rsid w:val="00955F0D"/>
    <w:rPr>
      <w:rFonts w:ascii="Tahoma" w:hAnsi="Tahoma" w:cs="Tahoma"/>
      <w:sz w:val="16"/>
      <w:szCs w:val="16"/>
    </w:rPr>
  </w:style>
  <w:style w:type="character" w:customStyle="1" w:styleId="TestofumettoCarattere">
    <w:name w:val="Testo fumetto Carattere"/>
    <w:link w:val="Testofumetto"/>
    <w:uiPriority w:val="99"/>
    <w:semiHidden/>
    <w:rsid w:val="00955F0D"/>
    <w:rPr>
      <w:rFonts w:ascii="Tahoma" w:hAnsi="Tahoma" w:cs="Tahoma"/>
      <w:sz w:val="16"/>
      <w:szCs w:val="16"/>
      <w:lang w:eastAsia="ar-SA"/>
    </w:rPr>
  </w:style>
  <w:style w:type="character" w:styleId="Menzionenonrisolta">
    <w:name w:val="Unresolved Mention"/>
    <w:basedOn w:val="Carpredefinitoparagrafo"/>
    <w:uiPriority w:val="99"/>
    <w:semiHidden/>
    <w:unhideWhenUsed/>
    <w:rsid w:val="00880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t.wikipedia.org/w/index.php?title=Ray_Anderson&amp;action=edit&amp;redlink=1" TargetMode="External"/><Relationship Id="rId21" Type="http://schemas.openxmlformats.org/officeDocument/2006/relationships/hyperlink" Target="https://it.wikipedia.org/wiki/Michel_Portal" TargetMode="External"/><Relationship Id="rId42" Type="http://schemas.openxmlformats.org/officeDocument/2006/relationships/hyperlink" Target="https://it.wikipedia.org/wiki/Quimperl%C3%A9" TargetMode="External"/><Relationship Id="rId47" Type="http://schemas.openxmlformats.org/officeDocument/2006/relationships/hyperlink" Target="https://it.wikipedia.org/wiki/Scena_di_Canterbury" TargetMode="External"/><Relationship Id="rId63" Type="http://schemas.openxmlformats.org/officeDocument/2006/relationships/hyperlink" Target="https://it.wikipedia.org/w/index.php?title=Michel_Godard&amp;action=edit&amp;section=6" TargetMode="External"/><Relationship Id="rId68" Type="http://schemas.openxmlformats.org/officeDocument/2006/relationships/hyperlink" Target="https://it.wikipedia.org/w/index.php?title=Gavino_Murgia&amp;action=edit&amp;redlink=1" TargetMode="External"/><Relationship Id="rId16" Type="http://schemas.openxmlformats.org/officeDocument/2006/relationships/hyperlink" Target="https://it.wikipedia.org/wiki/Ensemble_La_Fenice" TargetMode="External"/><Relationship Id="rId11" Type="http://schemas.openxmlformats.org/officeDocument/2006/relationships/hyperlink" Target="https://it.wikipedia.org/wiki/Franca_Contea" TargetMode="External"/><Relationship Id="rId24" Type="http://schemas.openxmlformats.org/officeDocument/2006/relationships/hyperlink" Target="https://it.wikipedia.org/wiki/Enrico_Rava" TargetMode="External"/><Relationship Id="rId32" Type="http://schemas.openxmlformats.org/officeDocument/2006/relationships/hyperlink" Target="https://it.wikipedia.org/w/index.php?title=Willem_Breuker&amp;action=edit&amp;redlink=1" TargetMode="External"/><Relationship Id="rId37" Type="http://schemas.openxmlformats.org/officeDocument/2006/relationships/hyperlink" Target="https://it.wikipedia.org/wiki/Ernst_Reijseger" TargetMode="External"/><Relationship Id="rId40" Type="http://schemas.openxmlformats.org/officeDocument/2006/relationships/hyperlink" Target="https://it.wikipedia.org/wiki/Bombarda_(strumento_musicale)" TargetMode="External"/><Relationship Id="rId45" Type="http://schemas.openxmlformats.org/officeDocument/2006/relationships/hyperlink" Target="https://it.wikipedia.org/wiki/John_Greaves" TargetMode="External"/><Relationship Id="rId53" Type="http://schemas.openxmlformats.org/officeDocument/2006/relationships/hyperlink" Target="https://it.wikipedia.org/wiki/Ruvo_di_Puglia" TargetMode="External"/><Relationship Id="rId58" Type="http://schemas.openxmlformats.org/officeDocument/2006/relationships/hyperlink" Target="https://it.wikipedia.org/wiki/Gabriele_Mirabassi" TargetMode="External"/><Relationship Id="rId66" Type="http://schemas.openxmlformats.org/officeDocument/2006/relationships/hyperlink" Target="https://it.wikipedia.org/w/index.php?title=Dave_Bargeron&amp;action=edit&amp;redlink=1"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it.wikipedia.org/wiki/S%C3%BCdwestrundfunk" TargetMode="External"/><Relationship Id="rId19" Type="http://schemas.openxmlformats.org/officeDocument/2006/relationships/hyperlink" Target="https://it.wikipedia.org/w/index.php?title=Christof_Lauer&amp;action=edit&amp;redlink=1" TargetMode="External"/><Relationship Id="rId14" Type="http://schemas.openxmlformats.org/officeDocument/2006/relationships/hyperlink" Target="https://it.wikipedia.org/wiki/Orchestre_Philharmonique_de_Radio_France" TargetMode="External"/><Relationship Id="rId22" Type="http://schemas.openxmlformats.org/officeDocument/2006/relationships/hyperlink" Target="https://it.wikipedia.org/wiki/Louis_Sclavis" TargetMode="External"/><Relationship Id="rId27" Type="http://schemas.openxmlformats.org/officeDocument/2006/relationships/hyperlink" Target="https://it.wikipedia.org/w/index.php?title=Sylvie_Courvoisier&amp;action=edit&amp;redlink=1" TargetMode="External"/><Relationship Id="rId30" Type="http://schemas.openxmlformats.org/officeDocument/2006/relationships/hyperlink" Target="https://it.wikipedia.org/w/index.php?title=Misha_Mengelberg&amp;action=edit&amp;redlink=1" TargetMode="External"/><Relationship Id="rId35" Type="http://schemas.openxmlformats.org/officeDocument/2006/relationships/hyperlink" Target="https://it.wikipedia.org/wiki/Roberto_Martinelli" TargetMode="External"/><Relationship Id="rId43" Type="http://schemas.openxmlformats.org/officeDocument/2006/relationships/hyperlink" Target="https://it.wikipedia.org/wiki/Reggae" TargetMode="External"/><Relationship Id="rId48" Type="http://schemas.openxmlformats.org/officeDocument/2006/relationships/hyperlink" Target="https://it.wikipedia.org/w/index.php?title=Philippe_Deschepper&amp;action=edit&amp;redlink=1" TargetMode="External"/><Relationship Id="rId56" Type="http://schemas.openxmlformats.org/officeDocument/2006/relationships/hyperlink" Target="https://it.wikipedia.org/wiki/Pino_Minafra" TargetMode="External"/><Relationship Id="rId64" Type="http://schemas.openxmlformats.org/officeDocument/2006/relationships/hyperlink" Target="https://it.wikipedia.org/w/index.php?title=Dave_Bargeron&amp;action=edit&amp;redlink=1" TargetMode="External"/><Relationship Id="rId69" Type="http://schemas.openxmlformats.org/officeDocument/2006/relationships/hyperlink" Target="https://it.wikipedia.org/wiki/Lucilla_Galeazzi" TargetMode="External"/><Relationship Id="rId77" Type="http://schemas.openxmlformats.org/officeDocument/2006/relationships/footer" Target="footer3.xml"/><Relationship Id="rId8" Type="http://schemas.openxmlformats.org/officeDocument/2006/relationships/hyperlink" Target="https://it.wikipedia.org/wiki/File:Michel_Godard,_Innsbruck_2009.JPG" TargetMode="External"/><Relationship Id="rId51" Type="http://schemas.openxmlformats.org/officeDocument/2006/relationships/hyperlink" Target="https://it.wikipedia.org/wiki/Castel_del_Monte"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it.wikipedia.org/wiki/Serpentone_(strumento_musicale)" TargetMode="External"/><Relationship Id="rId17" Type="http://schemas.openxmlformats.org/officeDocument/2006/relationships/hyperlink" Target="https://it.wikipedia.org/wiki/XVIII-21_-_Le_Baroque_Nomade" TargetMode="External"/><Relationship Id="rId25" Type="http://schemas.openxmlformats.org/officeDocument/2006/relationships/hyperlink" Target="https://it.wikipedia.org/wiki/Kenny_Wheeler" TargetMode="External"/><Relationship Id="rId33" Type="http://schemas.openxmlformats.org/officeDocument/2006/relationships/hyperlink" Target="https://it.wikipedia.org/w/index.php?title=Dave_Bargeron&amp;action=edit&amp;redlink=1" TargetMode="External"/><Relationship Id="rId38" Type="http://schemas.openxmlformats.org/officeDocument/2006/relationships/hyperlink" Target="https://it.wikipedia.org/w/index.php?title=Bagad_bro_Kemperle&amp;action=edit&amp;redlink=1" TargetMode="External"/><Relationship Id="rId46" Type="http://schemas.openxmlformats.org/officeDocument/2006/relationships/hyperlink" Target="https://it.wikipedia.org/wiki/Pip_Pyle" TargetMode="External"/><Relationship Id="rId59" Type="http://schemas.openxmlformats.org/officeDocument/2006/relationships/hyperlink" Target="https://it.wikipedia.org/w/index.php?title=Vincent_Courtois&amp;action=edit&amp;redlink=1" TargetMode="External"/><Relationship Id="rId67" Type="http://schemas.openxmlformats.org/officeDocument/2006/relationships/hyperlink" Target="https://it.wikipedia.org/wiki/Gabriele_Mirabassi" TargetMode="External"/><Relationship Id="rId20" Type="http://schemas.openxmlformats.org/officeDocument/2006/relationships/hyperlink" Target="https://it.wikipedia.org/w/index.php?title=Luciano_Biondini&amp;action=edit&amp;redlink=1" TargetMode="External"/><Relationship Id="rId41" Type="http://schemas.openxmlformats.org/officeDocument/2006/relationships/hyperlink" Target="https://it.wikipedia.org/wiki/Cornamusa" TargetMode="External"/><Relationship Id="rId54" Type="http://schemas.openxmlformats.org/officeDocument/2006/relationships/hyperlink" Target="https://it.wikipedia.org/wiki/Gianluigi_Trovesi" TargetMode="External"/><Relationship Id="rId62" Type="http://schemas.openxmlformats.org/officeDocument/2006/relationships/hyperlink" Target="https://it.wikipedia.org/w/index.php?title=Michel_Godard&amp;veaction=edit&amp;section=6" TargetMode="External"/><Relationship Id="rId70" Type="http://schemas.openxmlformats.org/officeDocument/2006/relationships/hyperlink" Target="https://it.wikipedia.org/w/index.php?title=Vincent_Courtois&amp;action=edit&amp;redlink=1"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t.wikipedia.org/wiki/Orchestre_National_de_France" TargetMode="External"/><Relationship Id="rId23" Type="http://schemas.openxmlformats.org/officeDocument/2006/relationships/hyperlink" Target="https://it.wikipedia.org/w/index.php?title=Henry_Texier&amp;action=edit&amp;redlink=1" TargetMode="External"/><Relationship Id="rId28" Type="http://schemas.openxmlformats.org/officeDocument/2006/relationships/hyperlink" Target="https://it.wikipedia.org/w/index.php?title=Simon_Nabatov&amp;action=edit&amp;redlink=1" TargetMode="External"/><Relationship Id="rId36" Type="http://schemas.openxmlformats.org/officeDocument/2006/relationships/hyperlink" Target="https://it.wikipedia.org/w/index.php?title=Luciano_Biondini&amp;action=edit&amp;redlink=1" TargetMode="External"/><Relationship Id="rId49" Type="http://schemas.openxmlformats.org/officeDocument/2006/relationships/hyperlink" Target="https://it.wikipedia.org/w/index.php?title=Jacques_Mahieux&amp;action=edit&amp;redlink=1" TargetMode="External"/><Relationship Id="rId57" Type="http://schemas.openxmlformats.org/officeDocument/2006/relationships/hyperlink" Target="https://it.wikipedia.org/wiki/Lucilla_Galeazzi" TargetMode="External"/><Relationship Id="rId10" Type="http://schemas.openxmlformats.org/officeDocument/2006/relationships/hyperlink" Target="https://it.wikipedia.org/wiki/Belfort" TargetMode="External"/><Relationship Id="rId31" Type="http://schemas.openxmlformats.org/officeDocument/2006/relationships/hyperlink" Target="https://it.wikipedia.org/wiki/Maria_Pia_De_Vito" TargetMode="External"/><Relationship Id="rId44" Type="http://schemas.openxmlformats.org/officeDocument/2006/relationships/hyperlink" Target="https://it.wikipedia.org/wiki/Alpha_Blondy" TargetMode="External"/><Relationship Id="rId52" Type="http://schemas.openxmlformats.org/officeDocument/2006/relationships/hyperlink" Target="https://it.wikipedia.org/wiki/Federico_II_di_Svevia" TargetMode="External"/><Relationship Id="rId60" Type="http://schemas.openxmlformats.org/officeDocument/2006/relationships/hyperlink" Target="https://it.wikipedia.org/wiki/Radio_France" TargetMode="External"/><Relationship Id="rId65" Type="http://schemas.openxmlformats.org/officeDocument/2006/relationships/hyperlink" Target="https://it.wikipedia.org/wiki/Pierre_Favre"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it.wikipedia.org/wiki/Cornetto_(strumento_musicale)" TargetMode="External"/><Relationship Id="rId18" Type="http://schemas.openxmlformats.org/officeDocument/2006/relationships/hyperlink" Target="https://it.wikipedia.org/wiki/Rabih_Abou-Khalil" TargetMode="External"/><Relationship Id="rId39" Type="http://schemas.openxmlformats.org/officeDocument/2006/relationships/hyperlink" Target="https://it.wikipedia.org/wiki/Bretagna" TargetMode="External"/><Relationship Id="rId34" Type="http://schemas.openxmlformats.org/officeDocument/2006/relationships/hyperlink" Target="https://it.wikipedia.org/wiki/Steve_Swallow" TargetMode="External"/><Relationship Id="rId50" Type="http://schemas.openxmlformats.org/officeDocument/2006/relationships/hyperlink" Target="https://it.wikipedia.org/w/index.php?title=Musiciens_du_Louvre&amp;action=edit&amp;redlink=1" TargetMode="External"/><Relationship Id="rId55" Type="http://schemas.openxmlformats.org/officeDocument/2006/relationships/hyperlink" Target="https://it.wikipedia.org/w/index.php?title=Pierre_Favre_(musicista)&amp;action=edit&amp;redlink=1" TargetMode="External"/><Relationship Id="rId76" Type="http://schemas.openxmlformats.org/officeDocument/2006/relationships/header" Target="header3.xml"/><Relationship Id="rId7" Type="http://schemas.openxmlformats.org/officeDocument/2006/relationships/hyperlink" Target="mailto:nicsax16061962@gmail.com" TargetMode="External"/><Relationship Id="rId71" Type="http://schemas.openxmlformats.org/officeDocument/2006/relationships/hyperlink" Target="https://it.wikipedia.org/w/index.php?title=Patrick_Bebelaar&amp;action=edit&amp;redlink=1" TargetMode="External"/><Relationship Id="rId2" Type="http://schemas.openxmlformats.org/officeDocument/2006/relationships/styles" Target="styles.xml"/><Relationship Id="rId29" Type="http://schemas.openxmlformats.org/officeDocument/2006/relationships/hyperlink" Target="https://it.wikipedia.org/w/index.php?title=Linda_Sharrock&amp;action=edit&amp;redlink=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protocollo@conservatoriodicosenza.it" TargetMode="External"/><Relationship Id="rId2" Type="http://schemas.openxmlformats.org/officeDocument/2006/relationships/hyperlink" Target="http://www.portale.conservatoriodicosenza.it/" TargetMode="External"/><Relationship Id="rId1" Type="http://schemas.openxmlformats.org/officeDocument/2006/relationships/image" Target="media/image2.jpeg"/><Relationship Id="rId4" Type="http://schemas.openxmlformats.org/officeDocument/2006/relationships/hyperlink" Target="mailto:conservatoriodicosenza@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1940</Words>
  <Characters>11060</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CONSERVATORIO DI MUSICA</vt:lpstr>
    </vt:vector>
  </TitlesOfParts>
  <Company/>
  <LinksUpToDate>false</LinksUpToDate>
  <CharactersWithSpaces>12975</CharactersWithSpaces>
  <SharedDoc>false</SharedDoc>
  <HLinks>
    <vt:vector size="18" baseType="variant">
      <vt:variant>
        <vt:i4>7536706</vt:i4>
      </vt:variant>
      <vt:variant>
        <vt:i4>6</vt:i4>
      </vt:variant>
      <vt:variant>
        <vt:i4>0</vt:i4>
      </vt:variant>
      <vt:variant>
        <vt:i4>5</vt:i4>
      </vt:variant>
      <vt:variant>
        <vt:lpwstr>mailto:conservatoriodicosenza@pec.it</vt:lpwstr>
      </vt:variant>
      <vt:variant>
        <vt:lpwstr/>
      </vt:variant>
      <vt:variant>
        <vt:i4>4849772</vt:i4>
      </vt:variant>
      <vt:variant>
        <vt:i4>3</vt:i4>
      </vt:variant>
      <vt:variant>
        <vt:i4>0</vt:i4>
      </vt:variant>
      <vt:variant>
        <vt:i4>5</vt:i4>
      </vt:variant>
      <vt:variant>
        <vt:lpwstr>mailto:protocollo@conservatoriodicosenza.it</vt:lpwstr>
      </vt:variant>
      <vt:variant>
        <vt:lpwstr/>
      </vt:variant>
      <vt:variant>
        <vt:i4>1638418</vt:i4>
      </vt:variant>
      <vt:variant>
        <vt:i4>0</vt:i4>
      </vt:variant>
      <vt:variant>
        <vt:i4>0</vt:i4>
      </vt:variant>
      <vt:variant>
        <vt:i4>5</vt:i4>
      </vt:variant>
      <vt:variant>
        <vt:lpwstr>http://www.portale.conservatoriodicosenza.it/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CONSERVATORIO DI MUSICA</dc:title>
  <dc:subject/>
  <dc:creator>Cosenza</dc:creator>
  <cp:keywords/>
  <cp:lastModifiedBy>Utente di Microsoft Office</cp:lastModifiedBy>
  <cp:revision>4</cp:revision>
  <cp:lastPrinted>2017-03-02T10:27:00Z</cp:lastPrinted>
  <dcterms:created xsi:type="dcterms:W3CDTF">2019-02-26T06:44:00Z</dcterms:created>
  <dcterms:modified xsi:type="dcterms:W3CDTF">2019-02-26T07:09:00Z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LuBoc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